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44" w:rsidRDefault="00DB2944" w:rsidP="00DB2944">
      <w:pPr>
        <w:pStyle w:val="Nagwek1"/>
      </w:pPr>
    </w:p>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Pr="0054589D" w:rsidRDefault="0054589D" w:rsidP="0054589D">
      <w:pPr>
        <w:jc w:val="center"/>
        <w:rPr>
          <w:b/>
          <w:sz w:val="40"/>
          <w:szCs w:val="40"/>
        </w:rPr>
      </w:pPr>
      <w:r w:rsidRPr="0054589D">
        <w:rPr>
          <w:b/>
          <w:sz w:val="40"/>
          <w:szCs w:val="40"/>
        </w:rPr>
        <w:t>PROGRAM OCHRONY ŚRODOWISKA</w:t>
      </w:r>
    </w:p>
    <w:p w:rsidR="0054589D" w:rsidRPr="0054589D" w:rsidRDefault="0054589D" w:rsidP="0054589D">
      <w:pPr>
        <w:jc w:val="center"/>
        <w:rPr>
          <w:b/>
          <w:sz w:val="40"/>
          <w:szCs w:val="40"/>
        </w:rPr>
      </w:pPr>
      <w:r w:rsidRPr="0054589D">
        <w:rPr>
          <w:b/>
          <w:sz w:val="40"/>
          <w:szCs w:val="40"/>
        </w:rPr>
        <w:t>I GMINNY PLAN GOSPODARKI ODPADAMI</w:t>
      </w:r>
    </w:p>
    <w:p w:rsidR="0054589D" w:rsidRPr="0054589D" w:rsidRDefault="0054589D" w:rsidP="0054589D">
      <w:pPr>
        <w:jc w:val="center"/>
        <w:rPr>
          <w:b/>
          <w:sz w:val="40"/>
          <w:szCs w:val="40"/>
        </w:rPr>
      </w:pPr>
      <w:r w:rsidRPr="0054589D">
        <w:rPr>
          <w:b/>
          <w:sz w:val="40"/>
          <w:szCs w:val="40"/>
        </w:rPr>
        <w:t>DLA GMINY BIAŁA PODLASKA</w:t>
      </w:r>
    </w:p>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54589D" w:rsidRDefault="0054589D" w:rsidP="0054589D">
      <w:pPr>
        <w:jc w:val="center"/>
      </w:pPr>
      <w:r>
        <w:t>Biała Podlaska 2004 r.</w:t>
      </w:r>
    </w:p>
    <w:p w:rsidR="0054589D" w:rsidRDefault="0054589D" w:rsidP="0054589D">
      <w:pPr>
        <w:jc w:val="center"/>
      </w:pPr>
      <w:r>
        <w:lastRenderedPageBreak/>
        <w:t>SPIS TREŚCI</w:t>
      </w:r>
    </w:p>
    <w:p w:rsidR="0054589D" w:rsidRDefault="0054589D" w:rsidP="0054589D">
      <w:pPr>
        <w:jc w:val="both"/>
      </w:pPr>
    </w:p>
    <w:p w:rsidR="0054589D" w:rsidRDefault="0054589D" w:rsidP="0054589D">
      <w:pPr>
        <w:pStyle w:val="Akapitzlist"/>
        <w:numPr>
          <w:ilvl w:val="0"/>
          <w:numId w:val="14"/>
        </w:numPr>
        <w:jc w:val="both"/>
      </w:pPr>
      <w:r>
        <w:t>Wstęp</w:t>
      </w:r>
      <w:r>
        <w:tab/>
      </w:r>
      <w:r>
        <w:tab/>
      </w:r>
      <w:r>
        <w:tab/>
      </w:r>
      <w:r>
        <w:tab/>
      </w:r>
      <w:r>
        <w:tab/>
      </w:r>
      <w:r>
        <w:tab/>
      </w:r>
      <w:r>
        <w:tab/>
      </w:r>
      <w:r>
        <w:tab/>
      </w:r>
      <w:r>
        <w:tab/>
      </w:r>
      <w:r w:rsidR="00494506">
        <w:t xml:space="preserve">               </w:t>
      </w:r>
      <w:r>
        <w:t xml:space="preserve">- 1 </w:t>
      </w:r>
    </w:p>
    <w:p w:rsidR="00494506" w:rsidRDefault="00494506" w:rsidP="00494506">
      <w:pPr>
        <w:pStyle w:val="Akapitzlist"/>
        <w:numPr>
          <w:ilvl w:val="0"/>
          <w:numId w:val="15"/>
        </w:numPr>
        <w:jc w:val="both"/>
      </w:pPr>
      <w:r>
        <w:t>Założenia polityki ekologicznej państwa.</w:t>
      </w:r>
      <w:r>
        <w:tab/>
      </w:r>
      <w:r>
        <w:tab/>
      </w:r>
      <w:r>
        <w:tab/>
      </w:r>
      <w:r>
        <w:tab/>
        <w:t xml:space="preserve">    - 2</w:t>
      </w:r>
    </w:p>
    <w:p w:rsidR="00494506" w:rsidRDefault="00494506" w:rsidP="00494506">
      <w:pPr>
        <w:pStyle w:val="Akapitzlist"/>
        <w:numPr>
          <w:ilvl w:val="0"/>
          <w:numId w:val="14"/>
        </w:numPr>
        <w:jc w:val="both"/>
      </w:pPr>
      <w:r>
        <w:t>Charakterystyka gminy Biała Podlaska.</w:t>
      </w:r>
      <w:r>
        <w:tab/>
      </w:r>
      <w:r>
        <w:tab/>
      </w:r>
      <w:r>
        <w:tab/>
      </w:r>
      <w:r>
        <w:tab/>
        <w:t xml:space="preserve">               - 3</w:t>
      </w:r>
    </w:p>
    <w:p w:rsidR="00494506" w:rsidRDefault="00494506" w:rsidP="00494506">
      <w:pPr>
        <w:pStyle w:val="Akapitzlist"/>
        <w:numPr>
          <w:ilvl w:val="0"/>
          <w:numId w:val="16"/>
        </w:numPr>
        <w:jc w:val="both"/>
      </w:pPr>
      <w:r>
        <w:t>Opis ogólny gminy</w:t>
      </w:r>
      <w:r>
        <w:tab/>
      </w:r>
      <w:r>
        <w:tab/>
      </w:r>
      <w:r>
        <w:tab/>
      </w:r>
      <w:r>
        <w:tab/>
      </w:r>
      <w:r>
        <w:tab/>
      </w:r>
      <w:r>
        <w:tab/>
      </w:r>
      <w:r>
        <w:tab/>
        <w:t xml:space="preserve">               - 3</w:t>
      </w:r>
    </w:p>
    <w:p w:rsidR="00494506" w:rsidRDefault="00494506" w:rsidP="00494506">
      <w:pPr>
        <w:pStyle w:val="Akapitzlist"/>
        <w:numPr>
          <w:ilvl w:val="1"/>
          <w:numId w:val="16"/>
        </w:numPr>
        <w:jc w:val="both"/>
      </w:pPr>
      <w:r>
        <w:t xml:space="preserve">Fizjografia </w:t>
      </w:r>
      <w:r>
        <w:tab/>
      </w:r>
      <w:r>
        <w:tab/>
      </w:r>
      <w:r>
        <w:tab/>
      </w:r>
      <w:r>
        <w:tab/>
      </w:r>
      <w:r>
        <w:tab/>
      </w:r>
      <w:r>
        <w:tab/>
      </w:r>
      <w:r>
        <w:tab/>
        <w:t xml:space="preserve">               - 4 </w:t>
      </w:r>
    </w:p>
    <w:p w:rsidR="00494506" w:rsidRDefault="00494506" w:rsidP="00494506">
      <w:pPr>
        <w:pStyle w:val="Akapitzlist"/>
        <w:numPr>
          <w:ilvl w:val="1"/>
          <w:numId w:val="16"/>
        </w:numPr>
        <w:jc w:val="both"/>
      </w:pPr>
      <w:r>
        <w:t xml:space="preserve">Geomorfologia </w:t>
      </w:r>
      <w:r>
        <w:tab/>
      </w:r>
      <w:r>
        <w:tab/>
      </w:r>
      <w:r>
        <w:tab/>
      </w:r>
      <w:r>
        <w:tab/>
      </w:r>
      <w:r>
        <w:tab/>
      </w:r>
      <w:r>
        <w:tab/>
      </w:r>
      <w:r>
        <w:tab/>
        <w:t xml:space="preserve">               - 4 </w:t>
      </w:r>
    </w:p>
    <w:p w:rsidR="0047100C" w:rsidRDefault="00494506" w:rsidP="00494506">
      <w:pPr>
        <w:pStyle w:val="Akapitzlist"/>
        <w:numPr>
          <w:ilvl w:val="1"/>
          <w:numId w:val="16"/>
        </w:numPr>
        <w:jc w:val="both"/>
      </w:pPr>
      <w:r>
        <w:t xml:space="preserve">Hydrologia </w:t>
      </w:r>
      <w:r>
        <w:tab/>
      </w:r>
      <w:r>
        <w:tab/>
      </w:r>
      <w:r>
        <w:tab/>
      </w:r>
      <w:r>
        <w:tab/>
      </w:r>
      <w:r>
        <w:tab/>
      </w:r>
      <w:r w:rsidR="0047100C">
        <w:tab/>
      </w:r>
      <w:r w:rsidR="0047100C">
        <w:tab/>
        <w:t xml:space="preserve">               - 8</w:t>
      </w:r>
    </w:p>
    <w:p w:rsidR="0047100C" w:rsidRDefault="0047100C" w:rsidP="00494506">
      <w:pPr>
        <w:pStyle w:val="Akapitzlist"/>
        <w:numPr>
          <w:ilvl w:val="1"/>
          <w:numId w:val="16"/>
        </w:numPr>
        <w:jc w:val="both"/>
      </w:pPr>
      <w:r>
        <w:t xml:space="preserve">Surowce naturalne </w:t>
      </w:r>
      <w:r>
        <w:tab/>
      </w:r>
      <w:r>
        <w:tab/>
      </w:r>
      <w:r>
        <w:tab/>
      </w:r>
      <w:r>
        <w:tab/>
      </w:r>
      <w:r>
        <w:tab/>
      </w:r>
      <w:r>
        <w:tab/>
        <w:t xml:space="preserve">               - 8</w:t>
      </w:r>
    </w:p>
    <w:p w:rsidR="0047100C" w:rsidRDefault="0047100C" w:rsidP="0047100C">
      <w:pPr>
        <w:pStyle w:val="Akapitzlist"/>
        <w:numPr>
          <w:ilvl w:val="0"/>
          <w:numId w:val="14"/>
        </w:numPr>
        <w:jc w:val="both"/>
      </w:pPr>
      <w:r>
        <w:t xml:space="preserve">Ochrona wód </w:t>
      </w:r>
      <w:r>
        <w:tab/>
      </w:r>
      <w:r>
        <w:tab/>
      </w:r>
      <w:r>
        <w:tab/>
      </w:r>
      <w:r>
        <w:tab/>
      </w:r>
      <w:r>
        <w:tab/>
      </w:r>
      <w:r>
        <w:tab/>
      </w:r>
      <w:r>
        <w:tab/>
      </w:r>
      <w:r>
        <w:tab/>
      </w:r>
      <w:r>
        <w:tab/>
        <w:t xml:space="preserve">    - 9</w:t>
      </w:r>
    </w:p>
    <w:p w:rsidR="00494506" w:rsidRDefault="0047100C" w:rsidP="0047100C">
      <w:pPr>
        <w:pStyle w:val="Akapitzlist"/>
        <w:numPr>
          <w:ilvl w:val="0"/>
          <w:numId w:val="19"/>
        </w:numPr>
        <w:jc w:val="both"/>
      </w:pPr>
      <w:r>
        <w:t>Gospodarka wodna, ujęcia wód podziemnych</w:t>
      </w:r>
      <w:r>
        <w:tab/>
      </w:r>
      <w:r>
        <w:tab/>
      </w:r>
      <w:r>
        <w:tab/>
      </w:r>
      <w:r>
        <w:tab/>
        <w:t xml:space="preserve">    - 9</w:t>
      </w:r>
    </w:p>
    <w:p w:rsidR="0047100C" w:rsidRDefault="0047100C" w:rsidP="0047100C">
      <w:pPr>
        <w:pStyle w:val="Akapitzlist"/>
        <w:numPr>
          <w:ilvl w:val="0"/>
          <w:numId w:val="19"/>
        </w:numPr>
        <w:jc w:val="both"/>
      </w:pPr>
      <w:r>
        <w:t>Gospodarka ściekowa, oczyszczalnie ścieków                                   - 12</w:t>
      </w:r>
    </w:p>
    <w:p w:rsidR="0047100C" w:rsidRDefault="0047100C" w:rsidP="0047100C">
      <w:pPr>
        <w:pStyle w:val="Akapitzlist"/>
        <w:numPr>
          <w:ilvl w:val="0"/>
          <w:numId w:val="19"/>
        </w:numPr>
        <w:jc w:val="both"/>
      </w:pPr>
      <w:r>
        <w:t>Sieć hydrograficzna, wody powierzchniowe</w:t>
      </w:r>
      <w:r>
        <w:tab/>
      </w:r>
      <w:r>
        <w:tab/>
      </w:r>
      <w:r>
        <w:tab/>
      </w:r>
      <w:r>
        <w:tab/>
        <w:t xml:space="preserve">  - 13</w:t>
      </w:r>
    </w:p>
    <w:p w:rsidR="0047100C" w:rsidRDefault="0047100C" w:rsidP="0047100C">
      <w:pPr>
        <w:pStyle w:val="Akapitzlist"/>
        <w:numPr>
          <w:ilvl w:val="0"/>
          <w:numId w:val="14"/>
        </w:numPr>
        <w:jc w:val="both"/>
      </w:pPr>
      <w:r>
        <w:t>Ochrona powietrza</w:t>
      </w:r>
      <w:r>
        <w:tab/>
      </w:r>
      <w:r>
        <w:tab/>
      </w:r>
      <w:r>
        <w:tab/>
      </w:r>
      <w:r>
        <w:tab/>
      </w:r>
      <w:r>
        <w:tab/>
      </w:r>
      <w:r>
        <w:tab/>
      </w:r>
      <w:r>
        <w:tab/>
      </w:r>
      <w:r>
        <w:tab/>
        <w:t xml:space="preserve">  - 17</w:t>
      </w:r>
    </w:p>
    <w:p w:rsidR="0047100C" w:rsidRDefault="0047100C" w:rsidP="0047100C">
      <w:pPr>
        <w:pStyle w:val="Akapitzlist"/>
        <w:numPr>
          <w:ilvl w:val="0"/>
          <w:numId w:val="20"/>
        </w:numPr>
        <w:jc w:val="both"/>
      </w:pPr>
      <w:r>
        <w:t>Stan czystości powietrza w gminie</w:t>
      </w:r>
      <w:r>
        <w:tab/>
      </w:r>
      <w:r>
        <w:tab/>
      </w:r>
      <w:r>
        <w:tab/>
      </w:r>
      <w:r>
        <w:tab/>
      </w:r>
      <w:r w:rsidR="00183B7B">
        <w:tab/>
        <w:t xml:space="preserve">  - 17</w:t>
      </w:r>
    </w:p>
    <w:p w:rsidR="0047100C" w:rsidRDefault="00A81876" w:rsidP="0047100C">
      <w:pPr>
        <w:pStyle w:val="Akapitzlist"/>
        <w:numPr>
          <w:ilvl w:val="0"/>
          <w:numId w:val="20"/>
        </w:numPr>
        <w:jc w:val="both"/>
      </w:pPr>
      <w:r>
        <w:t xml:space="preserve">Źródła hałasu </w:t>
      </w:r>
      <w:r w:rsidR="00183B7B">
        <w:tab/>
      </w:r>
      <w:r w:rsidR="00183B7B">
        <w:tab/>
      </w:r>
      <w:r w:rsidR="00183B7B">
        <w:tab/>
      </w:r>
      <w:r w:rsidR="00183B7B">
        <w:tab/>
      </w:r>
      <w:r w:rsidR="00183B7B">
        <w:tab/>
      </w:r>
      <w:r w:rsidR="00183B7B">
        <w:tab/>
      </w:r>
      <w:r w:rsidR="00183B7B">
        <w:tab/>
      </w:r>
      <w:r w:rsidR="00183B7B">
        <w:tab/>
        <w:t xml:space="preserve">  - 19</w:t>
      </w:r>
    </w:p>
    <w:p w:rsidR="00A81876" w:rsidRDefault="00A81876" w:rsidP="00A81876">
      <w:pPr>
        <w:pStyle w:val="Akapitzlist"/>
        <w:numPr>
          <w:ilvl w:val="0"/>
          <w:numId w:val="14"/>
        </w:numPr>
        <w:jc w:val="both"/>
      </w:pPr>
      <w:r>
        <w:t>Infrastruktura techniczna</w:t>
      </w:r>
      <w:r w:rsidR="00183B7B">
        <w:tab/>
      </w:r>
      <w:r w:rsidR="00183B7B">
        <w:tab/>
      </w:r>
      <w:r w:rsidR="00183B7B">
        <w:tab/>
      </w:r>
      <w:r w:rsidR="00183B7B">
        <w:tab/>
      </w:r>
      <w:r w:rsidR="00183B7B">
        <w:tab/>
      </w:r>
      <w:r w:rsidR="00183B7B">
        <w:tab/>
      </w:r>
      <w:r w:rsidR="00183B7B">
        <w:tab/>
        <w:t xml:space="preserve">  - 19</w:t>
      </w:r>
    </w:p>
    <w:p w:rsidR="00A81876" w:rsidRDefault="00A81876" w:rsidP="00A81876">
      <w:pPr>
        <w:pStyle w:val="Akapitzlist"/>
        <w:numPr>
          <w:ilvl w:val="0"/>
          <w:numId w:val="21"/>
        </w:numPr>
        <w:jc w:val="both"/>
      </w:pPr>
      <w:r>
        <w:t xml:space="preserve">Stan istniejący oraz inwestycje projektowane </w:t>
      </w:r>
      <w:r w:rsidR="00183B7B">
        <w:tab/>
      </w:r>
      <w:r w:rsidR="00183B7B">
        <w:tab/>
      </w:r>
      <w:r w:rsidR="00183B7B">
        <w:tab/>
      </w:r>
      <w:r w:rsidR="00183B7B">
        <w:tab/>
        <w:t xml:space="preserve">  - 19</w:t>
      </w:r>
    </w:p>
    <w:p w:rsidR="00A81876" w:rsidRDefault="00A81876" w:rsidP="00A81876">
      <w:pPr>
        <w:pStyle w:val="Akapitzlist"/>
        <w:numPr>
          <w:ilvl w:val="0"/>
          <w:numId w:val="14"/>
        </w:numPr>
        <w:jc w:val="both"/>
      </w:pPr>
      <w:r>
        <w:t>Gminny Fundusz Ochrony Środowiska i Gospodarki Wodnej</w:t>
      </w:r>
      <w:r w:rsidR="00183B7B">
        <w:tab/>
      </w:r>
      <w:r w:rsidR="00183B7B">
        <w:tab/>
        <w:t xml:space="preserve">  - 21</w:t>
      </w:r>
    </w:p>
    <w:p w:rsidR="00A81876" w:rsidRDefault="00A81876" w:rsidP="00A81876">
      <w:pPr>
        <w:pStyle w:val="Akapitzlist"/>
        <w:numPr>
          <w:ilvl w:val="0"/>
          <w:numId w:val="14"/>
        </w:numPr>
        <w:jc w:val="both"/>
      </w:pPr>
      <w:r>
        <w:t>Ochrona środowiska w rolnictwie</w:t>
      </w:r>
      <w:r w:rsidR="00183B7B">
        <w:tab/>
      </w:r>
      <w:r w:rsidR="00183B7B">
        <w:tab/>
      </w:r>
      <w:r w:rsidR="00183B7B">
        <w:tab/>
      </w:r>
      <w:r w:rsidR="00183B7B">
        <w:tab/>
      </w:r>
      <w:r w:rsidR="00183B7B">
        <w:tab/>
      </w:r>
      <w:r w:rsidR="00183B7B">
        <w:tab/>
        <w:t xml:space="preserve">  - 24</w:t>
      </w:r>
    </w:p>
    <w:p w:rsidR="00A81876" w:rsidRDefault="00A81876" w:rsidP="00A81876">
      <w:pPr>
        <w:pStyle w:val="Akapitzlist"/>
        <w:numPr>
          <w:ilvl w:val="0"/>
          <w:numId w:val="22"/>
        </w:numPr>
        <w:jc w:val="both"/>
      </w:pPr>
      <w:r>
        <w:t>Charakterystyka działalności rolniczej</w:t>
      </w:r>
      <w:r w:rsidR="00183B7B">
        <w:tab/>
      </w:r>
      <w:r w:rsidR="00183B7B">
        <w:tab/>
      </w:r>
      <w:r w:rsidR="00183B7B">
        <w:tab/>
      </w:r>
      <w:r w:rsidR="00183B7B">
        <w:tab/>
      </w:r>
      <w:r w:rsidR="00183B7B">
        <w:tab/>
        <w:t xml:space="preserve">  - 24</w:t>
      </w:r>
    </w:p>
    <w:p w:rsidR="00A81876" w:rsidRDefault="00A81876" w:rsidP="00A81876">
      <w:pPr>
        <w:pStyle w:val="Akapitzlist"/>
        <w:numPr>
          <w:ilvl w:val="0"/>
          <w:numId w:val="22"/>
        </w:numPr>
        <w:jc w:val="both"/>
      </w:pPr>
      <w:r>
        <w:t xml:space="preserve">Ograniczenia w stosowaniu nawozów mineralnych i naturalnych </w:t>
      </w:r>
      <w:r w:rsidR="00183B7B">
        <w:tab/>
        <w:t xml:space="preserve">  - 26</w:t>
      </w:r>
    </w:p>
    <w:p w:rsidR="00A81876" w:rsidRDefault="00A81876" w:rsidP="00A81876">
      <w:pPr>
        <w:pStyle w:val="Akapitzlist"/>
        <w:numPr>
          <w:ilvl w:val="0"/>
          <w:numId w:val="22"/>
        </w:numPr>
        <w:jc w:val="both"/>
      </w:pPr>
      <w:r>
        <w:t>Rolnictwo ekologiczne</w:t>
      </w:r>
      <w:r w:rsidR="00183B7B">
        <w:tab/>
      </w:r>
      <w:r w:rsidR="00183B7B">
        <w:tab/>
      </w:r>
      <w:r w:rsidR="00183B7B">
        <w:tab/>
      </w:r>
      <w:r w:rsidR="00183B7B">
        <w:tab/>
      </w:r>
      <w:r w:rsidR="00183B7B">
        <w:tab/>
      </w:r>
      <w:r w:rsidR="00183B7B">
        <w:tab/>
      </w:r>
      <w:r w:rsidR="00183B7B">
        <w:tab/>
        <w:t xml:space="preserve">  - 27</w:t>
      </w:r>
    </w:p>
    <w:p w:rsidR="00A81876" w:rsidRDefault="00A81876" w:rsidP="00A81876">
      <w:pPr>
        <w:pStyle w:val="Akapitzlist"/>
        <w:numPr>
          <w:ilvl w:val="0"/>
          <w:numId w:val="14"/>
        </w:numPr>
        <w:jc w:val="both"/>
      </w:pPr>
      <w:r>
        <w:t xml:space="preserve">Walory przyrodniczo – krajobrazowe </w:t>
      </w:r>
      <w:r w:rsidR="00183B7B">
        <w:tab/>
      </w:r>
      <w:r w:rsidR="00183B7B">
        <w:tab/>
      </w:r>
      <w:r w:rsidR="00183B7B">
        <w:tab/>
      </w:r>
      <w:r w:rsidR="00183B7B">
        <w:tab/>
      </w:r>
      <w:r w:rsidR="00183B7B">
        <w:tab/>
        <w:t xml:space="preserve">  - 29</w:t>
      </w:r>
    </w:p>
    <w:p w:rsidR="00A81876" w:rsidRDefault="00A81876" w:rsidP="00A81876">
      <w:pPr>
        <w:pStyle w:val="Akapitzlist"/>
        <w:numPr>
          <w:ilvl w:val="0"/>
          <w:numId w:val="23"/>
        </w:numPr>
        <w:jc w:val="both"/>
      </w:pPr>
      <w:r>
        <w:t>Charakterystyka szaty roślinnej</w:t>
      </w:r>
      <w:r w:rsidR="00183B7B">
        <w:tab/>
      </w:r>
      <w:r w:rsidR="00183B7B">
        <w:tab/>
      </w:r>
      <w:r w:rsidR="00183B7B">
        <w:tab/>
      </w:r>
      <w:r w:rsidR="00183B7B">
        <w:tab/>
      </w:r>
      <w:r w:rsidR="00183B7B">
        <w:tab/>
        <w:t xml:space="preserve"> </w:t>
      </w:r>
      <w:r w:rsidR="00183B7B">
        <w:tab/>
        <w:t xml:space="preserve">  - 29</w:t>
      </w:r>
    </w:p>
    <w:p w:rsidR="00A81876" w:rsidRDefault="00A81876" w:rsidP="00A81876">
      <w:pPr>
        <w:pStyle w:val="Akapitzlist"/>
        <w:numPr>
          <w:ilvl w:val="0"/>
          <w:numId w:val="23"/>
        </w:numPr>
        <w:jc w:val="both"/>
      </w:pPr>
      <w:r>
        <w:t>Położenie gminy w strukturze ekologicznej regionu i kraju</w:t>
      </w:r>
      <w:r w:rsidR="00BD6BD3">
        <w:tab/>
      </w:r>
      <w:r w:rsidR="00BD6BD3">
        <w:tab/>
        <w:t xml:space="preserve">  - 31</w:t>
      </w:r>
    </w:p>
    <w:p w:rsidR="00A81876" w:rsidRDefault="00C062D8" w:rsidP="00A81876">
      <w:pPr>
        <w:pStyle w:val="Akapitzlist"/>
        <w:numPr>
          <w:ilvl w:val="1"/>
          <w:numId w:val="23"/>
        </w:numPr>
        <w:jc w:val="both"/>
      </w:pPr>
      <w:r>
        <w:t>Walory krajobrazowe</w:t>
      </w:r>
      <w:r w:rsidR="00BD6BD3">
        <w:tab/>
      </w:r>
      <w:r w:rsidR="00BD6BD3">
        <w:tab/>
      </w:r>
      <w:r w:rsidR="00BD6BD3">
        <w:tab/>
      </w:r>
      <w:r w:rsidR="00BD6BD3">
        <w:tab/>
      </w:r>
      <w:r w:rsidR="00BD6BD3">
        <w:tab/>
      </w:r>
      <w:r w:rsidR="00BD6BD3">
        <w:tab/>
      </w:r>
      <w:r w:rsidR="00BD6BD3">
        <w:tab/>
        <w:t xml:space="preserve">  - 31</w:t>
      </w:r>
    </w:p>
    <w:p w:rsidR="00C062D8" w:rsidRDefault="00C062D8" w:rsidP="00A81876">
      <w:pPr>
        <w:pStyle w:val="Akapitzlist"/>
        <w:numPr>
          <w:ilvl w:val="1"/>
          <w:numId w:val="23"/>
        </w:numPr>
        <w:jc w:val="both"/>
      </w:pPr>
      <w:r>
        <w:t>Środowisko leśne</w:t>
      </w:r>
      <w:r w:rsidR="00BD6BD3">
        <w:tab/>
      </w:r>
      <w:r w:rsidR="00BD6BD3">
        <w:tab/>
      </w:r>
      <w:r w:rsidR="00BD6BD3">
        <w:tab/>
      </w:r>
      <w:r w:rsidR="00BD6BD3">
        <w:tab/>
      </w:r>
      <w:r w:rsidR="00BD6BD3">
        <w:tab/>
      </w:r>
      <w:r w:rsidR="00BD6BD3">
        <w:tab/>
      </w:r>
      <w:r w:rsidR="00BD6BD3">
        <w:tab/>
        <w:t xml:space="preserve">  - 32</w:t>
      </w:r>
    </w:p>
    <w:p w:rsidR="00C062D8" w:rsidRDefault="00C062D8" w:rsidP="00A81876">
      <w:pPr>
        <w:pStyle w:val="Akapitzlist"/>
        <w:numPr>
          <w:ilvl w:val="1"/>
          <w:numId w:val="23"/>
        </w:numPr>
        <w:jc w:val="both"/>
      </w:pPr>
      <w:r>
        <w:t>Lasy i drzewostany nasienne</w:t>
      </w:r>
      <w:r w:rsidR="00BD6BD3">
        <w:tab/>
      </w:r>
      <w:r w:rsidR="00BD6BD3">
        <w:tab/>
      </w:r>
      <w:r w:rsidR="00BD6BD3">
        <w:tab/>
      </w:r>
      <w:r w:rsidR="00BD6BD3">
        <w:tab/>
      </w:r>
      <w:r w:rsidR="00BD6BD3">
        <w:tab/>
      </w:r>
      <w:r w:rsidR="00BD6BD3">
        <w:tab/>
        <w:t xml:space="preserve">  - 33</w:t>
      </w:r>
    </w:p>
    <w:p w:rsidR="00C062D8" w:rsidRDefault="00C062D8" w:rsidP="00C062D8">
      <w:pPr>
        <w:pStyle w:val="Akapitzlist"/>
        <w:numPr>
          <w:ilvl w:val="0"/>
          <w:numId w:val="23"/>
        </w:numPr>
        <w:jc w:val="both"/>
      </w:pPr>
      <w:r>
        <w:t>Istniejące obszary i obiekty chronione</w:t>
      </w:r>
      <w:r w:rsidR="00BD6BD3">
        <w:tab/>
      </w:r>
      <w:r w:rsidR="00BD6BD3">
        <w:tab/>
      </w:r>
      <w:r w:rsidR="00BD6BD3">
        <w:tab/>
      </w:r>
      <w:r w:rsidR="00BD6BD3">
        <w:tab/>
      </w:r>
      <w:r w:rsidR="00BD6BD3">
        <w:tab/>
        <w:t xml:space="preserve">  - 34</w:t>
      </w:r>
    </w:p>
    <w:p w:rsidR="00C062D8" w:rsidRDefault="00C062D8" w:rsidP="00C062D8">
      <w:pPr>
        <w:pStyle w:val="Akapitzlist"/>
        <w:numPr>
          <w:ilvl w:val="0"/>
          <w:numId w:val="23"/>
        </w:numPr>
        <w:jc w:val="both"/>
      </w:pPr>
      <w:r>
        <w:lastRenderedPageBreak/>
        <w:t>Obszary i obiekty proponowane do ochrony</w:t>
      </w:r>
      <w:r w:rsidR="00BD6BD3">
        <w:tab/>
      </w:r>
      <w:r w:rsidR="00BD6BD3">
        <w:tab/>
      </w:r>
      <w:r w:rsidR="00BD6BD3">
        <w:tab/>
      </w:r>
      <w:r w:rsidR="00BD6BD3">
        <w:tab/>
        <w:t xml:space="preserve">  - 35</w:t>
      </w:r>
    </w:p>
    <w:p w:rsidR="00C062D8" w:rsidRDefault="00C062D8" w:rsidP="00C062D8">
      <w:pPr>
        <w:pStyle w:val="Akapitzlist"/>
        <w:numPr>
          <w:ilvl w:val="0"/>
          <w:numId w:val="14"/>
        </w:numPr>
        <w:jc w:val="both"/>
      </w:pPr>
      <w:r>
        <w:t>Edukacja ekologiczna</w:t>
      </w:r>
      <w:r w:rsidR="00BD6BD3">
        <w:tab/>
      </w:r>
      <w:r w:rsidR="00BD6BD3">
        <w:tab/>
      </w:r>
      <w:r w:rsidR="00BD6BD3">
        <w:tab/>
      </w:r>
      <w:r w:rsidR="00BD6BD3">
        <w:tab/>
      </w:r>
      <w:r w:rsidR="00BD6BD3">
        <w:tab/>
      </w:r>
      <w:r w:rsidR="00BD6BD3">
        <w:tab/>
      </w:r>
      <w:r w:rsidR="00BD6BD3">
        <w:tab/>
      </w:r>
      <w:r w:rsidR="00BD6BD3">
        <w:tab/>
        <w:t xml:space="preserve">  - 40</w:t>
      </w:r>
    </w:p>
    <w:p w:rsidR="00C062D8" w:rsidRDefault="00C062D8" w:rsidP="00C062D8">
      <w:pPr>
        <w:ind w:left="360"/>
        <w:jc w:val="both"/>
      </w:pPr>
      <w:r>
        <w:t>Program gospodarki odpadami</w:t>
      </w:r>
      <w:r w:rsidR="00BD6BD3">
        <w:tab/>
      </w:r>
      <w:r w:rsidR="00BD6BD3">
        <w:tab/>
      </w:r>
      <w:r w:rsidR="00BD6BD3">
        <w:tab/>
      </w:r>
      <w:r w:rsidR="00BD6BD3">
        <w:tab/>
      </w:r>
      <w:r w:rsidR="00BD6BD3">
        <w:tab/>
      </w:r>
      <w:r w:rsidR="00BD6BD3">
        <w:tab/>
      </w:r>
      <w:r w:rsidR="00BD6BD3">
        <w:tab/>
        <w:t xml:space="preserve">  - 42</w:t>
      </w:r>
    </w:p>
    <w:p w:rsidR="00C062D8" w:rsidRDefault="00C062D8" w:rsidP="00C062D8">
      <w:pPr>
        <w:pStyle w:val="Akapitzlist"/>
        <w:numPr>
          <w:ilvl w:val="0"/>
          <w:numId w:val="27"/>
        </w:numPr>
        <w:jc w:val="both"/>
      </w:pPr>
      <w:r>
        <w:t>Zadania gminy w zakresie gospodarki odpadami</w:t>
      </w:r>
      <w:r w:rsidR="00BD6BD3">
        <w:tab/>
      </w:r>
      <w:r w:rsidR="00BD6BD3">
        <w:tab/>
      </w:r>
      <w:r w:rsidR="00BD6BD3">
        <w:tab/>
        <w:t xml:space="preserve">  - 43</w:t>
      </w:r>
    </w:p>
    <w:p w:rsidR="00C062D8" w:rsidRDefault="00C062D8" w:rsidP="00C062D8">
      <w:pPr>
        <w:pStyle w:val="Akapitzlist"/>
        <w:numPr>
          <w:ilvl w:val="0"/>
          <w:numId w:val="27"/>
        </w:numPr>
        <w:jc w:val="both"/>
      </w:pPr>
      <w:r>
        <w:t>Struktura odpadów komunalnych</w:t>
      </w:r>
      <w:r w:rsidR="00BD6BD3">
        <w:tab/>
      </w:r>
      <w:r w:rsidR="00BD6BD3">
        <w:tab/>
      </w:r>
      <w:r w:rsidR="00BD6BD3">
        <w:tab/>
      </w:r>
      <w:r w:rsidR="00BD6BD3">
        <w:tab/>
      </w:r>
      <w:r w:rsidR="00BD6BD3">
        <w:tab/>
      </w:r>
      <w:r w:rsidR="00BD6BD3">
        <w:tab/>
        <w:t xml:space="preserve">  - 44</w:t>
      </w:r>
    </w:p>
    <w:p w:rsidR="00C062D8" w:rsidRDefault="00C062D8" w:rsidP="00C062D8">
      <w:pPr>
        <w:pStyle w:val="Akapitzlist"/>
        <w:numPr>
          <w:ilvl w:val="0"/>
          <w:numId w:val="27"/>
        </w:numPr>
        <w:jc w:val="both"/>
      </w:pPr>
      <w:r>
        <w:t>Charakterystyka niektórych grup odpadów</w:t>
      </w:r>
      <w:r w:rsidR="00BD6BD3">
        <w:tab/>
      </w:r>
      <w:r w:rsidR="00BD6BD3">
        <w:tab/>
      </w:r>
      <w:r w:rsidR="00BD6BD3">
        <w:tab/>
        <w:t xml:space="preserve">  </w:t>
      </w:r>
      <w:r w:rsidR="00BD6BD3">
        <w:tab/>
        <w:t xml:space="preserve">  - 46</w:t>
      </w:r>
    </w:p>
    <w:p w:rsidR="00C062D8" w:rsidRDefault="00C062D8" w:rsidP="00C062D8">
      <w:pPr>
        <w:pStyle w:val="Akapitzlist"/>
        <w:numPr>
          <w:ilvl w:val="0"/>
          <w:numId w:val="27"/>
        </w:numPr>
        <w:jc w:val="both"/>
      </w:pPr>
      <w:r>
        <w:t>Odpady niebezpieczne</w:t>
      </w:r>
      <w:r w:rsidR="00BD6BD3">
        <w:tab/>
      </w:r>
      <w:r w:rsidR="00BD6BD3">
        <w:tab/>
      </w:r>
      <w:r w:rsidR="00BD6BD3">
        <w:tab/>
      </w:r>
      <w:r w:rsidR="00BD6BD3">
        <w:tab/>
      </w:r>
      <w:r w:rsidR="00BD6BD3">
        <w:tab/>
      </w:r>
      <w:r w:rsidR="00BD6BD3">
        <w:tab/>
      </w:r>
      <w:r w:rsidR="00BD6BD3">
        <w:tab/>
        <w:t xml:space="preserve">  - 48</w:t>
      </w:r>
    </w:p>
    <w:p w:rsidR="00C062D8" w:rsidRDefault="00C062D8" w:rsidP="00C062D8">
      <w:pPr>
        <w:pStyle w:val="Akapitzlist"/>
        <w:numPr>
          <w:ilvl w:val="0"/>
          <w:numId w:val="27"/>
        </w:numPr>
        <w:jc w:val="both"/>
      </w:pPr>
      <w:r>
        <w:t>System wywozu odpadów komunalnych w gminie</w:t>
      </w:r>
      <w:r w:rsidR="00835A4A">
        <w:tab/>
      </w:r>
      <w:r w:rsidR="00835A4A">
        <w:tab/>
      </w:r>
      <w:r w:rsidR="00835A4A">
        <w:tab/>
      </w:r>
      <w:r w:rsidR="00BD6BD3">
        <w:t xml:space="preserve">  </w:t>
      </w:r>
      <w:r w:rsidR="00835A4A">
        <w:t xml:space="preserve">- </w:t>
      </w:r>
      <w:r w:rsidR="00BD6BD3">
        <w:t>51</w:t>
      </w:r>
    </w:p>
    <w:p w:rsidR="00C062D8" w:rsidRDefault="00C062D8" w:rsidP="00C062D8">
      <w:pPr>
        <w:pStyle w:val="Akapitzlist"/>
        <w:numPr>
          <w:ilvl w:val="0"/>
          <w:numId w:val="27"/>
        </w:numPr>
        <w:jc w:val="both"/>
      </w:pPr>
      <w:r>
        <w:t>Segregacja odpadów komunalnych</w:t>
      </w:r>
      <w:r w:rsidR="00835A4A">
        <w:tab/>
      </w:r>
      <w:r w:rsidR="00835A4A">
        <w:tab/>
      </w:r>
      <w:r w:rsidR="00835A4A">
        <w:tab/>
      </w:r>
      <w:r w:rsidR="00835A4A">
        <w:tab/>
      </w:r>
      <w:r w:rsidR="00835A4A">
        <w:tab/>
        <w:t xml:space="preserve">  - 56</w:t>
      </w:r>
    </w:p>
    <w:p w:rsidR="00C062D8" w:rsidRDefault="00C062D8" w:rsidP="00C062D8">
      <w:pPr>
        <w:pStyle w:val="Akapitzlist"/>
        <w:numPr>
          <w:ilvl w:val="0"/>
          <w:numId w:val="27"/>
        </w:numPr>
        <w:jc w:val="both"/>
      </w:pPr>
      <w:r>
        <w:t>Odpady przemysłowe</w:t>
      </w:r>
      <w:r w:rsidR="00835A4A">
        <w:tab/>
      </w:r>
      <w:r w:rsidR="00835A4A">
        <w:tab/>
      </w:r>
      <w:r w:rsidR="00835A4A">
        <w:tab/>
      </w:r>
      <w:r w:rsidR="00835A4A">
        <w:tab/>
      </w:r>
      <w:r w:rsidR="00835A4A">
        <w:tab/>
      </w:r>
      <w:r w:rsidR="00835A4A">
        <w:tab/>
      </w:r>
      <w:r w:rsidR="00835A4A">
        <w:tab/>
        <w:t xml:space="preserve">  - 58</w:t>
      </w:r>
    </w:p>
    <w:p w:rsidR="00C062D8" w:rsidRDefault="00C062D8" w:rsidP="00C062D8">
      <w:pPr>
        <w:pStyle w:val="Akapitzlist"/>
        <w:numPr>
          <w:ilvl w:val="1"/>
          <w:numId w:val="27"/>
        </w:numPr>
        <w:jc w:val="both"/>
      </w:pPr>
      <w:r>
        <w:t>Odpady z działalności gospodarczej na terenie gminy</w:t>
      </w:r>
      <w:r w:rsidR="00835A4A">
        <w:tab/>
      </w:r>
      <w:r w:rsidR="00835A4A">
        <w:tab/>
        <w:t xml:space="preserve">  - 58</w:t>
      </w:r>
    </w:p>
    <w:p w:rsidR="00C062D8" w:rsidRDefault="00C062D8" w:rsidP="00C062D8">
      <w:pPr>
        <w:pStyle w:val="Akapitzlist"/>
        <w:numPr>
          <w:ilvl w:val="1"/>
          <w:numId w:val="27"/>
        </w:numPr>
        <w:jc w:val="both"/>
      </w:pPr>
      <w:r>
        <w:t>Możliwości zbytu i unieszkodliwiania odpadów</w:t>
      </w:r>
      <w:r w:rsidR="00835A4A">
        <w:tab/>
      </w:r>
      <w:r w:rsidR="00835A4A">
        <w:tab/>
      </w:r>
      <w:r w:rsidR="00835A4A">
        <w:tab/>
        <w:t xml:space="preserve">  - 60</w:t>
      </w:r>
    </w:p>
    <w:p w:rsidR="00C062D8" w:rsidRDefault="00C062D8" w:rsidP="00C062D8">
      <w:pPr>
        <w:pStyle w:val="Akapitzlist"/>
        <w:numPr>
          <w:ilvl w:val="0"/>
          <w:numId w:val="27"/>
        </w:numPr>
        <w:jc w:val="both"/>
      </w:pPr>
      <w:r>
        <w:t xml:space="preserve">Ewidencja miejsc składowania odpadów na terenie gminy </w:t>
      </w:r>
      <w:r w:rsidR="00835A4A">
        <w:tab/>
      </w:r>
      <w:r w:rsidR="00835A4A">
        <w:tab/>
        <w:t xml:space="preserve">  - 60</w:t>
      </w:r>
    </w:p>
    <w:p w:rsidR="00C062D8" w:rsidRDefault="00C062D8" w:rsidP="00C062D8">
      <w:pPr>
        <w:ind w:left="990"/>
        <w:jc w:val="both"/>
      </w:pPr>
      <w:r>
        <w:t>Zadania gminy Biała Podlaska</w:t>
      </w:r>
      <w:r w:rsidR="00835A4A">
        <w:tab/>
      </w:r>
      <w:r w:rsidR="00835A4A">
        <w:tab/>
      </w:r>
      <w:r w:rsidR="00835A4A">
        <w:tab/>
      </w:r>
      <w:r w:rsidR="00835A4A">
        <w:tab/>
      </w:r>
      <w:r w:rsidR="00835A4A">
        <w:tab/>
      </w:r>
      <w:r w:rsidR="00835A4A">
        <w:tab/>
      </w:r>
      <w:r w:rsidR="00835A4A">
        <w:tab/>
        <w:t xml:space="preserve">  - 63</w:t>
      </w:r>
    </w:p>
    <w:p w:rsidR="00C062D8" w:rsidRDefault="00C062D8" w:rsidP="00C062D8">
      <w:pPr>
        <w:pStyle w:val="Akapitzlist"/>
        <w:numPr>
          <w:ilvl w:val="0"/>
          <w:numId w:val="28"/>
        </w:numPr>
        <w:jc w:val="both"/>
      </w:pPr>
      <w:r>
        <w:t>W ochronie wód</w:t>
      </w:r>
      <w:r w:rsidR="00835A4A">
        <w:tab/>
      </w:r>
      <w:r w:rsidR="00835A4A">
        <w:tab/>
      </w:r>
      <w:r w:rsidR="00835A4A">
        <w:tab/>
      </w:r>
      <w:r w:rsidR="00835A4A">
        <w:tab/>
      </w:r>
      <w:r w:rsidR="00835A4A">
        <w:tab/>
      </w:r>
      <w:r w:rsidR="00835A4A">
        <w:tab/>
        <w:t xml:space="preserve">                       - 63</w:t>
      </w:r>
    </w:p>
    <w:p w:rsidR="00C062D8" w:rsidRDefault="00C062D8" w:rsidP="00C062D8">
      <w:pPr>
        <w:pStyle w:val="Akapitzlist"/>
        <w:numPr>
          <w:ilvl w:val="0"/>
          <w:numId w:val="28"/>
        </w:numPr>
        <w:jc w:val="both"/>
      </w:pPr>
      <w:r>
        <w:t>W zakresie gospodarki odpadami</w:t>
      </w:r>
      <w:r w:rsidR="00835A4A">
        <w:tab/>
      </w:r>
      <w:r w:rsidR="00835A4A">
        <w:tab/>
      </w:r>
      <w:r w:rsidR="00835A4A">
        <w:tab/>
      </w:r>
      <w:r w:rsidR="00835A4A">
        <w:tab/>
      </w:r>
      <w:r w:rsidR="00835A4A">
        <w:tab/>
      </w:r>
      <w:r w:rsidR="00835A4A">
        <w:tab/>
        <w:t xml:space="preserve">  - 66</w:t>
      </w:r>
    </w:p>
    <w:p w:rsidR="00C062D8" w:rsidRDefault="00C062D8" w:rsidP="00C062D8">
      <w:pPr>
        <w:pStyle w:val="Akapitzlist"/>
        <w:numPr>
          <w:ilvl w:val="0"/>
          <w:numId w:val="28"/>
        </w:numPr>
        <w:jc w:val="both"/>
      </w:pPr>
      <w:r>
        <w:t>W zakresie ochrony gleb i kopalin</w:t>
      </w:r>
      <w:r w:rsidR="00835A4A">
        <w:tab/>
      </w:r>
      <w:r w:rsidR="00835A4A">
        <w:tab/>
      </w:r>
      <w:r w:rsidR="00835A4A">
        <w:tab/>
      </w:r>
      <w:r w:rsidR="00835A4A">
        <w:tab/>
      </w:r>
      <w:r w:rsidR="00835A4A">
        <w:tab/>
      </w:r>
      <w:r w:rsidR="00835A4A">
        <w:tab/>
        <w:t xml:space="preserve">  - 69</w:t>
      </w:r>
    </w:p>
    <w:p w:rsidR="00C062D8" w:rsidRDefault="00C062D8" w:rsidP="00C062D8">
      <w:pPr>
        <w:pStyle w:val="Akapitzlist"/>
        <w:numPr>
          <w:ilvl w:val="0"/>
          <w:numId w:val="28"/>
        </w:numPr>
        <w:jc w:val="both"/>
      </w:pPr>
      <w:r>
        <w:t>W zakresie ochrony powietrza, przed hałasem i promieniowaniem</w:t>
      </w:r>
      <w:r w:rsidR="00835A4A">
        <w:t xml:space="preserve">    - 71</w:t>
      </w:r>
    </w:p>
    <w:p w:rsidR="00C062D8" w:rsidRDefault="00C062D8" w:rsidP="00C062D8">
      <w:pPr>
        <w:pStyle w:val="Akapitzlist"/>
        <w:numPr>
          <w:ilvl w:val="0"/>
          <w:numId w:val="28"/>
        </w:numPr>
        <w:jc w:val="both"/>
      </w:pPr>
      <w:r>
        <w:t>W zakresie ochrony przyrody i leśnictwa</w:t>
      </w:r>
      <w:r w:rsidR="00835A4A">
        <w:tab/>
      </w:r>
      <w:r w:rsidR="00835A4A">
        <w:tab/>
      </w:r>
      <w:r w:rsidR="00835A4A">
        <w:tab/>
      </w:r>
      <w:r w:rsidR="00835A4A">
        <w:tab/>
      </w:r>
      <w:r w:rsidR="00835A4A">
        <w:tab/>
        <w:t xml:space="preserve">  - 72</w:t>
      </w:r>
    </w:p>
    <w:p w:rsidR="00C062D8" w:rsidRDefault="00835A4A" w:rsidP="00C062D8">
      <w:pPr>
        <w:jc w:val="both"/>
      </w:pPr>
      <w:r>
        <w:t xml:space="preserve">              Monitoring wdrażania planu i przewidywane działania aktualizacyjne </w:t>
      </w:r>
    </w:p>
    <w:p w:rsidR="00835A4A" w:rsidRDefault="00835A4A" w:rsidP="00C062D8">
      <w:pPr>
        <w:jc w:val="both"/>
      </w:pPr>
      <w:r>
        <w:tab/>
        <w:t xml:space="preserve">   Wykorzystane materiały i teksty źródłowe</w:t>
      </w:r>
      <w:r>
        <w:tab/>
      </w:r>
      <w:r>
        <w:tab/>
      </w:r>
      <w:r>
        <w:tab/>
      </w:r>
      <w:r>
        <w:tab/>
      </w:r>
      <w:r>
        <w:tab/>
        <w:t xml:space="preserve">  - 75</w:t>
      </w:r>
    </w:p>
    <w:p w:rsidR="0054589D" w:rsidRDefault="00494506" w:rsidP="00494506">
      <w:pPr>
        <w:jc w:val="both"/>
      </w:pPr>
      <w:r>
        <w:t xml:space="preserve">        </w:t>
      </w:r>
    </w:p>
    <w:p w:rsidR="0054589D" w:rsidRPr="00835A4A" w:rsidRDefault="00835A4A" w:rsidP="0054589D">
      <w:pPr>
        <w:rPr>
          <w:b/>
        </w:rPr>
      </w:pPr>
      <w:r>
        <w:rPr>
          <w:b/>
        </w:rPr>
        <w:t>Załącznik graficzny – sztuk 2</w:t>
      </w:r>
    </w:p>
    <w:p w:rsidR="0054589D" w:rsidRDefault="0054589D" w:rsidP="0054589D"/>
    <w:p w:rsidR="0054589D" w:rsidRDefault="0054589D" w:rsidP="0054589D"/>
    <w:p w:rsidR="0054589D" w:rsidRDefault="0054589D" w:rsidP="0054589D"/>
    <w:p w:rsidR="0054589D" w:rsidRDefault="0054589D" w:rsidP="0054589D"/>
    <w:p w:rsidR="0054589D" w:rsidRDefault="0054589D" w:rsidP="0054589D"/>
    <w:p w:rsidR="00DB2944" w:rsidRDefault="00DB2944" w:rsidP="00DB2944">
      <w:pPr>
        <w:pStyle w:val="Nagwek1"/>
        <w:rPr>
          <w:b w:val="0"/>
        </w:rPr>
      </w:pPr>
    </w:p>
    <w:p w:rsidR="00BD6BD3" w:rsidRPr="00BD6BD3" w:rsidRDefault="00BD6BD3" w:rsidP="00BD6BD3"/>
    <w:p w:rsidR="00DB2944" w:rsidRDefault="00DB2944" w:rsidP="00DB2944">
      <w:pPr>
        <w:pStyle w:val="Nagwek1"/>
      </w:pPr>
      <w:r>
        <w:lastRenderedPageBreak/>
        <w:t>I.  W S T Ę P</w:t>
      </w:r>
    </w:p>
    <w:p w:rsidR="00DB2944" w:rsidRDefault="00DB2944" w:rsidP="00DB2944"/>
    <w:p w:rsidR="00DB2944" w:rsidRDefault="00DB2944" w:rsidP="00DB2944">
      <w:pPr>
        <w:pStyle w:val="Tekstpodstawowy"/>
      </w:pPr>
    </w:p>
    <w:p w:rsidR="00DB2944" w:rsidRDefault="00DB2944" w:rsidP="00DB2944">
      <w:pPr>
        <w:pStyle w:val="Tekstpodstawowy"/>
      </w:pPr>
    </w:p>
    <w:p w:rsidR="00DB2944" w:rsidRDefault="00DB2944" w:rsidP="00DB2944">
      <w:pPr>
        <w:pStyle w:val="Tekstpodstawowy"/>
      </w:pPr>
      <w:r>
        <w:tab/>
        <w:t xml:space="preserve"> Program Ochrony Środowiska i Plan  Gospodarki Odpadami dla Gminy Biała Podlaska ma za zadanie pomóc w rozwiązywaniu istniejących problemów oraz wspomagać w przeciwdziałaniu zagrożeniom w przyszłości w dziedzinie ochrony środowiska na terenie gminy, przy współdziałaniu wszystkich funkcjonujących w gminie jednostek oraz we współpracy z sąsiednimi samorządami.</w:t>
      </w:r>
    </w:p>
    <w:p w:rsidR="00DB2944" w:rsidRDefault="00DB2944" w:rsidP="00DB2944">
      <w:pPr>
        <w:pStyle w:val="Tekstpodstawowy"/>
        <w:rPr>
          <w:i/>
        </w:rPr>
      </w:pPr>
      <w:r>
        <w:tab/>
        <w:t xml:space="preserve">Jest opracowywany zgodnie z II Polityką ekologiczną państwa, Ustawą o wprowadzeniu </w:t>
      </w:r>
      <w:r>
        <w:rPr>
          <w:i/>
        </w:rPr>
        <w:t xml:space="preserve"> ustawy Prawo ochrony   środowiska i ustawy  o odpadach oraz  o zmianie niektórych ustaw, jak również Ustawą Prawo ochrony środowiska.</w:t>
      </w:r>
    </w:p>
    <w:p w:rsidR="00DB2944" w:rsidRDefault="00DB2944" w:rsidP="00DB2944">
      <w:pPr>
        <w:pStyle w:val="Tekstpodstawowy"/>
      </w:pPr>
      <w:r>
        <w:t>Program sporządza się w celu realizacji polityki ekologicznej państwa.</w:t>
      </w:r>
    </w:p>
    <w:p w:rsidR="00DB2944" w:rsidRDefault="00DB2944" w:rsidP="00DB2944">
      <w:pPr>
        <w:pStyle w:val="Tekstpodstawowy"/>
      </w:pPr>
      <w:r>
        <w:t>Ma on uwzględniać:</w:t>
      </w:r>
    </w:p>
    <w:p w:rsidR="00DB2944" w:rsidRDefault="00DB2944" w:rsidP="00DB2944">
      <w:pPr>
        <w:pStyle w:val="Tekstpodstawowy"/>
      </w:pPr>
      <w:r>
        <w:t>-  formułowanie celów ekologicznych,</w:t>
      </w:r>
    </w:p>
    <w:p w:rsidR="00DB2944" w:rsidRDefault="00DB2944" w:rsidP="00DB2944">
      <w:pPr>
        <w:pStyle w:val="Tekstpodstawowy"/>
      </w:pPr>
      <w:r>
        <w:t>- priorytety ekologiczne,</w:t>
      </w:r>
    </w:p>
    <w:p w:rsidR="00DB2944" w:rsidRDefault="00DB2944" w:rsidP="00DB2944">
      <w:pPr>
        <w:pStyle w:val="Tekstpodstawowy"/>
      </w:pPr>
      <w:r>
        <w:t>- harmonogramy działań proekologicznych,</w:t>
      </w:r>
    </w:p>
    <w:p w:rsidR="00DB2944" w:rsidRDefault="00DB2944" w:rsidP="00DB2944">
      <w:pPr>
        <w:pStyle w:val="Tekstpodstawowy"/>
      </w:pPr>
      <w:r>
        <w:t>- tworzyć niezbędne środki do osiągania tych celów, w tym mechanizmy ekonomiczne i prawne.</w:t>
      </w:r>
    </w:p>
    <w:p w:rsidR="00DB2944" w:rsidRDefault="00DB2944" w:rsidP="00DB2944">
      <w:pPr>
        <w:pStyle w:val="Tekstpodstawowy"/>
      </w:pPr>
      <w:r>
        <w:t>Nowa ustawa z 27 kwietnia 2001 roku Prawo ochrony środowiska  podnosi rangę i znaczenie planów i programów ochrony środowiska.</w:t>
      </w:r>
    </w:p>
    <w:p w:rsidR="00DB2944" w:rsidRDefault="00DB2944" w:rsidP="00DB2944">
      <w:pPr>
        <w:pStyle w:val="Tekstpodstawowy"/>
      </w:pPr>
      <w:r>
        <w:t xml:space="preserve"> </w:t>
      </w:r>
    </w:p>
    <w:p w:rsidR="00DB2944" w:rsidRDefault="00DB2944" w:rsidP="00DB2944">
      <w:pPr>
        <w:pStyle w:val="Tekstpodstawowy"/>
        <w:ind w:firstLine="360"/>
      </w:pPr>
    </w:p>
    <w:p w:rsidR="00DB2944" w:rsidRDefault="00DB2944" w:rsidP="00DB2944">
      <w:pPr>
        <w:pStyle w:val="Tekstpodstawowy"/>
        <w:ind w:left="360"/>
      </w:pPr>
      <w:r>
        <w:tab/>
      </w:r>
    </w:p>
    <w:p w:rsidR="00DB2944" w:rsidRDefault="00DB2944" w:rsidP="00DB2944">
      <w:pPr>
        <w:pStyle w:val="Tekstpodstawowy"/>
        <w:ind w:left="360"/>
      </w:pPr>
    </w:p>
    <w:p w:rsidR="00DB2944" w:rsidRDefault="00DB2944" w:rsidP="00DB2944">
      <w:pPr>
        <w:pStyle w:val="Tekstpodstawowy"/>
        <w:rPr>
          <w:b/>
        </w:rPr>
      </w:pPr>
    </w:p>
    <w:p w:rsidR="00DB2944" w:rsidRDefault="00DB2944" w:rsidP="00DB2944">
      <w:pPr>
        <w:pStyle w:val="Tekstpodstawowy"/>
        <w:rPr>
          <w:b/>
        </w:rPr>
      </w:pPr>
    </w:p>
    <w:p w:rsidR="00DB2944" w:rsidRDefault="00DB2944" w:rsidP="00DB2944">
      <w:pPr>
        <w:pStyle w:val="Tekstpodstawowy"/>
        <w:rPr>
          <w:b/>
        </w:rPr>
      </w:pPr>
    </w:p>
    <w:p w:rsidR="00835A4A" w:rsidRDefault="00835A4A" w:rsidP="00DB2944">
      <w:pPr>
        <w:pStyle w:val="Tekstpodstawowy"/>
        <w:rPr>
          <w:b/>
        </w:rPr>
      </w:pPr>
    </w:p>
    <w:p w:rsidR="00835A4A" w:rsidRDefault="00835A4A" w:rsidP="00DB2944">
      <w:pPr>
        <w:pStyle w:val="Tekstpodstawowy"/>
        <w:rPr>
          <w:b/>
        </w:rPr>
      </w:pPr>
    </w:p>
    <w:p w:rsidR="00DB2944" w:rsidRDefault="00DB2944" w:rsidP="00DB2944">
      <w:pPr>
        <w:pStyle w:val="Tekstpodstawowy"/>
        <w:rPr>
          <w:b/>
        </w:rPr>
      </w:pPr>
      <w:r>
        <w:rPr>
          <w:b/>
        </w:rPr>
        <w:t>1.  Założenia polityki ekologicznej państwa</w:t>
      </w:r>
    </w:p>
    <w:p w:rsidR="00DB2944" w:rsidRDefault="00DB2944" w:rsidP="00DB2944">
      <w:pPr>
        <w:pStyle w:val="Tekstpodstawowy"/>
      </w:pPr>
    </w:p>
    <w:p w:rsidR="00DB2944" w:rsidRDefault="00DB2944" w:rsidP="00DB2944">
      <w:pPr>
        <w:pStyle w:val="Tekstpodstawowy"/>
      </w:pPr>
      <w:r>
        <w:tab/>
        <w:t>Przyjęta w 1997 roku Konstytucja Rzeczypospolitej Polskiej stwierdza, że Rzeczypospolita Polska zapewnia ochronę środowiska, kierując się zasadą zrównoważonego rozwoju. Ustala także, że ochrona środowiska jest obowiązkiem m.in. władz publicznych, które poprzez swa politykę powinny zapewnić bezpieczeństwo ekologiczne współczesnemu i przyszłym pokoleniom.  Oznacza to, ze że zdrowie społeczeństwa jako całości, komfort środowiska, w którym żyją i pracują społeczności lokalne oraz życie i zdrowie każdego obywatela są głównym, niepodważalnym kryterium w realizacji polityki ekologicznej na każdym szczeblu: w miejscu pracy i zamieszkania, na szczeblu lokalnym, regionalnym i krajowym. Polityka ekologiczna państwa ma służyć zaspakajaniu rosnących potrzeb człowieka, zarówno materialnych jak i odnoszących się do jakości otaczającego go środowiska.</w:t>
      </w:r>
    </w:p>
    <w:p w:rsidR="00DB2944" w:rsidRDefault="00DB2944" w:rsidP="00DB2944">
      <w:pPr>
        <w:pStyle w:val="Tekstpodstawowy"/>
      </w:pPr>
      <w:r>
        <w:tab/>
        <w:t>Człowiek ze swą działalnością jest ściśle sprzężony z systemem przyrodniczym ( powietrze, woda, gleby, ekosystemy, zasoby biologiczne, różnorodność biologiczna). Zachowanie równowagi w tym systemie wymaga spójnego i łącznego zarządzania zarówno dostępem do zasobów środowiska oraz likwidacją i zapobieganiem powstawaniu negatywnych dla środowiska skutków działalności gospodarczej jak i racjonalnym użytkowaniem zasobów przyrodniczych.</w:t>
      </w:r>
    </w:p>
    <w:p w:rsidR="00DB2944" w:rsidRDefault="00DB2944" w:rsidP="00DB2944">
      <w:pPr>
        <w:pStyle w:val="Tekstpodstawowy"/>
        <w:ind w:firstLine="708"/>
        <w:rPr>
          <w:i/>
        </w:rPr>
      </w:pPr>
      <w:r>
        <w:t xml:space="preserve">Przez </w:t>
      </w:r>
      <w:r>
        <w:rPr>
          <w:b/>
        </w:rPr>
        <w:t>zrównoważony rozwój</w:t>
      </w:r>
      <w:r>
        <w:t xml:space="preserve">, zgodnie z definicja nowego Prawa ochrony środowiska, rozumie się </w:t>
      </w:r>
      <w:r>
        <w:rPr>
          <w:i/>
        </w:rPr>
        <w:t>taki rozwój społeczno – gospodarczy, w którym następuje proces integrowania działań politycznych, gospodarczych i społecznych, z zachowaniem równowagi przyrodniczej oraz trwałości podstawowych procesów przyrodniczych, w celu zagwarantowania możliwości zaspakajania podstawowych potrzeb poszczególnych społeczności lub obywateli zarówno współczesnego pokolenia,  jak i przyszłych pokoleń.</w:t>
      </w:r>
    </w:p>
    <w:p w:rsidR="00DB2944" w:rsidRDefault="00DB2944" w:rsidP="00DB2944">
      <w:pPr>
        <w:pStyle w:val="Tekstpodstawowy"/>
        <w:ind w:firstLine="708"/>
        <w:rPr>
          <w:i/>
        </w:rPr>
      </w:pPr>
    </w:p>
    <w:p w:rsidR="00DB2944" w:rsidRDefault="00DB2944" w:rsidP="00DB2944">
      <w:pPr>
        <w:pStyle w:val="Tekstpodstawowy"/>
        <w:ind w:firstLine="708"/>
        <w:rPr>
          <w:i/>
        </w:rPr>
      </w:pPr>
    </w:p>
    <w:p w:rsidR="00DB2944" w:rsidRDefault="00DB2944" w:rsidP="00DB2944">
      <w:pPr>
        <w:pStyle w:val="Tekstpodstawowy"/>
        <w:ind w:firstLine="708"/>
        <w:rPr>
          <w:i/>
        </w:rPr>
      </w:pPr>
    </w:p>
    <w:p w:rsidR="00DB2944" w:rsidRDefault="00DB2944" w:rsidP="00DB2944">
      <w:pPr>
        <w:pStyle w:val="Tekstpodstawowy"/>
        <w:ind w:firstLine="708"/>
        <w:rPr>
          <w:i/>
        </w:rPr>
      </w:pPr>
    </w:p>
    <w:p w:rsidR="00DB2944" w:rsidRDefault="00DB2944" w:rsidP="00DB2944">
      <w:pPr>
        <w:pStyle w:val="Tekstpodstawowy"/>
        <w:ind w:firstLine="708"/>
        <w:rPr>
          <w:i/>
        </w:rPr>
      </w:pPr>
    </w:p>
    <w:p w:rsidR="00DB2944" w:rsidRDefault="00DB2944" w:rsidP="00DB2944">
      <w:pPr>
        <w:pStyle w:val="Nagwek1"/>
      </w:pPr>
      <w:r>
        <w:lastRenderedPageBreak/>
        <w:t>II.  CHARAKTERYSTYKA GMINY BIAŁA  PODLASKA</w:t>
      </w:r>
    </w:p>
    <w:p w:rsidR="00DB2944" w:rsidRDefault="00DB2944" w:rsidP="00DB2944"/>
    <w:p w:rsidR="00DB2944" w:rsidRDefault="00DB2944" w:rsidP="00DB2944">
      <w:pPr>
        <w:rPr>
          <w:b/>
        </w:rPr>
      </w:pPr>
      <w:r>
        <w:rPr>
          <w:b/>
        </w:rPr>
        <w:t>1. Opis ogólny gminy</w:t>
      </w:r>
    </w:p>
    <w:p w:rsidR="00DB2944" w:rsidRDefault="00DB2944" w:rsidP="00DB2944"/>
    <w:p w:rsidR="00DB2944" w:rsidRDefault="00DB2944" w:rsidP="00DB2944">
      <w:r>
        <w:tab/>
        <w:t>Gmina wiejska Biała Podlaska powstała 1 stycznia 1975r. – po reformie administracyjnej kraju. Do końca 1998r. administracyjnie należała do województwa bialskopodlaskiego. Wraz z utworzeniem powiatów i nowych województw – od dnia</w:t>
      </w:r>
    </w:p>
    <w:p w:rsidR="00DB2944" w:rsidRDefault="00DB2944" w:rsidP="00DB2944">
      <w:r>
        <w:t>1 stycznia 1999r. gmina znajduje się w powiecie bialskim i województwie lubelskim.  Otacza, centralnie usytuowane grunty należące administracyjnie do miasta Biała Podlaska. Graniczy z 9 gminami, licząc od północy są to: Leśna Podlaska, Janów Podlaski, Rokitno, Zalesie, Piszczac, Łomazy, Drelów, Międzyrzec Podlaski, oraz gmina Huszlew w powiecie łosickim. Zajmuje obszar 324,8 km</w:t>
      </w:r>
      <w:r>
        <w:rPr>
          <w:vertAlign w:val="superscript"/>
        </w:rPr>
        <w:t>2</w:t>
      </w:r>
      <w:r>
        <w:t xml:space="preserve"> , na którym zamieszkuje 11 527 osób, z tego 52% w wieku produkcyjnym. Na tle gmin wiejskich powiatu bialskiego gmina Biała Podlaska należy do średnio zaludnionych – na  1 km</w:t>
      </w:r>
      <w:r>
        <w:rPr>
          <w:vertAlign w:val="superscript"/>
        </w:rPr>
        <w:t xml:space="preserve">2 </w:t>
      </w:r>
      <w:r>
        <w:t>przypada 35 mieszkańców  (tyle samo wynosi średni wskaźnik dla gmin wiejskich). Plasuje to gminę na 7 miejscu wśród 17 gmin wiejskich, przy 52 osobach na 1 km</w:t>
      </w:r>
      <w:r>
        <w:rPr>
          <w:vertAlign w:val="superscript"/>
        </w:rPr>
        <w:t xml:space="preserve">2 </w:t>
      </w:r>
      <w:r>
        <w:t>w gminie Terespol.</w:t>
      </w:r>
    </w:p>
    <w:p w:rsidR="00DB2944" w:rsidRDefault="00DB2944" w:rsidP="00DB2944">
      <w:r>
        <w:t>Pod względem powierzchni gmina należy do największych w powiecie bialskim, zajmuje 11,8 %   powierzchni powiatu i 1,3 %   powierzchni województwa lubelskiego. Największą część gminy zajmują użytki rolne, które stanowią 48 % powierzchni z 1552 gospodarstwami według siedziby użytkownika , natomiast 27,4 % powierzchni porastają lasy. To typowo rolnicza gmina dominują tu uprawy żyta i ziemniaków.</w:t>
      </w:r>
    </w:p>
    <w:p w:rsidR="00DB2944" w:rsidRDefault="00DB2944" w:rsidP="00DB2944">
      <w:pPr>
        <w:ind w:firstLine="708"/>
      </w:pPr>
      <w:r>
        <w:t>W skład administracyjny  gminy wchodzą 42 sołectwa w 45 miejscowościach. Do największych  miejscowości  o  w  miarę zwartej zabudowie zaliczyć można : Sławacinek Stary, Styrzyniec, Rakowiska, Swory, Hrud, Cicibór Duży, Grabanów, Woskrzenice Duże, Woskrzenice Małe, Czosnówka, Perkowice, Wólka Plebańska.</w:t>
      </w:r>
    </w:p>
    <w:p w:rsidR="00DB2944" w:rsidRDefault="00DB2944" w:rsidP="00DB2944"/>
    <w:p w:rsidR="00DB2944" w:rsidRDefault="00DB2944" w:rsidP="00DB2944">
      <w:pPr>
        <w:pStyle w:val="Tekstpodstawowy"/>
        <w:ind w:firstLine="708"/>
        <w:rPr>
          <w:i/>
        </w:rPr>
      </w:pPr>
    </w:p>
    <w:p w:rsidR="00835A4A" w:rsidRDefault="00835A4A" w:rsidP="00DB2944">
      <w:pPr>
        <w:pStyle w:val="Tekstpodstawowy"/>
        <w:ind w:firstLine="708"/>
        <w:rPr>
          <w:i/>
        </w:rPr>
      </w:pPr>
    </w:p>
    <w:p w:rsidR="00DB2944" w:rsidRDefault="00DB2944" w:rsidP="00DB2944">
      <w:pPr>
        <w:pStyle w:val="Tekstpodstawowy"/>
        <w:ind w:firstLine="708"/>
        <w:rPr>
          <w:i/>
        </w:rPr>
      </w:pPr>
    </w:p>
    <w:p w:rsidR="00DB2944" w:rsidRDefault="00DB2944" w:rsidP="00DB2944">
      <w:pPr>
        <w:tabs>
          <w:tab w:val="left" w:pos="720"/>
        </w:tabs>
        <w:ind w:left="720" w:hanging="720"/>
        <w:rPr>
          <w:b/>
        </w:rPr>
      </w:pPr>
      <w:r>
        <w:rPr>
          <w:b/>
        </w:rPr>
        <w:lastRenderedPageBreak/>
        <w:t>1.1.</w:t>
      </w:r>
      <w:r>
        <w:rPr>
          <w:b/>
        </w:rPr>
        <w:tab/>
        <w:t>Fizjografia</w:t>
      </w:r>
    </w:p>
    <w:p w:rsidR="00DB2944" w:rsidRDefault="00DB2944" w:rsidP="00DB2944">
      <w:pPr>
        <w:rPr>
          <w:b/>
        </w:rPr>
      </w:pPr>
    </w:p>
    <w:p w:rsidR="00DB2944" w:rsidRDefault="00DB2944" w:rsidP="00DB2944">
      <w:pPr>
        <w:pStyle w:val="Tekstpodstawowy"/>
      </w:pPr>
      <w:r>
        <w:tab/>
        <w:t>Według J. Kondrackiego  przez gminę, doliną rzeki Krzny przebiega granica dwóch makroregionów: Niziny Południowo-podlaskiej – część północna i Polesia Podlaskiego – część południowa gminy. Obszar gminy położony jest w obrębie dwóch mezoregionów: Równiny Łukowskiej – na północy i Zaklęsłości Łomaskiej  na południu.</w:t>
      </w:r>
    </w:p>
    <w:p w:rsidR="00DB2944" w:rsidRDefault="00DB2944" w:rsidP="00DB2944">
      <w:r>
        <w:tab/>
        <w:t>Rzeźba terenu została ukształtowana  w czwartorzędzie, w wyniku działalności lądolodu oraz klimatu panującego przed i po zlodowaceniu.</w:t>
      </w:r>
    </w:p>
    <w:p w:rsidR="00DB2944" w:rsidRDefault="00DB2944" w:rsidP="00DB2944"/>
    <w:p w:rsidR="00DB2944" w:rsidRDefault="00DB2944" w:rsidP="00DB2944">
      <w:pPr>
        <w:tabs>
          <w:tab w:val="left" w:pos="720"/>
        </w:tabs>
        <w:ind w:left="720" w:hanging="360"/>
      </w:pPr>
      <w:r>
        <w:t>-</w:t>
      </w:r>
      <w:r>
        <w:tab/>
        <w:t>Równina Łukowska – dominujące formy rzeźby terenu to równiny denudacyjne dość-</w:t>
      </w:r>
      <w:r>
        <w:tab/>
        <w:t xml:space="preserve"> silnie rozczłonkowane dolinami rzecznymi o często podmokłym dnie, wysłanym utworami organogenicznymi. Doliny rzeczne powstały w wyniku adaptacji przez cieki rynien powytopiskowych  po bryłach lodu.</w:t>
      </w:r>
    </w:p>
    <w:p w:rsidR="00DB2944" w:rsidRDefault="00DB2944" w:rsidP="00DB2944">
      <w:pPr>
        <w:ind w:left="360"/>
      </w:pPr>
    </w:p>
    <w:p w:rsidR="00DB2944" w:rsidRDefault="00DB2944" w:rsidP="00DB2944">
      <w:pPr>
        <w:tabs>
          <w:tab w:val="left" w:pos="720"/>
        </w:tabs>
        <w:ind w:left="720" w:hanging="360"/>
      </w:pPr>
      <w:r>
        <w:t>-</w:t>
      </w:r>
      <w:r>
        <w:tab/>
        <w:t>Zaklęsłość-</w:t>
      </w:r>
      <w:r>
        <w:tab/>
        <w:t xml:space="preserve"> Łomaska – stanowi płaski teren o najmniejszych wysokościach bezwzględnych ( w skali dawnego woj. bialskopodlaskiego). Dominującymi formami rzeźby terenu są równiny akumulacji wodnej powstałe w okresie zlodowacenia środkowopolskiego, przykryte utworami pylastymi w czasie zlodowacenia bałtyckiego. Monotonię tą urozmaicają jedynie nieliczne ostańce denudacyjne w postaci niskich i spłaszczonych pagórków piaszczysto –żwirowych, stanowiących pozostałości dawnych moren.</w:t>
      </w:r>
    </w:p>
    <w:p w:rsidR="00DB2944" w:rsidRDefault="00DB2944" w:rsidP="00DB2944"/>
    <w:p w:rsidR="00DB2944" w:rsidRDefault="00DB2944" w:rsidP="00DB2944">
      <w:pPr>
        <w:numPr>
          <w:ilvl w:val="0"/>
          <w:numId w:val="6"/>
        </w:numPr>
        <w:rPr>
          <w:b/>
        </w:rPr>
      </w:pPr>
      <w:r>
        <w:rPr>
          <w:b/>
        </w:rPr>
        <w:t>Geomorfologia</w:t>
      </w:r>
    </w:p>
    <w:p w:rsidR="00DB2944" w:rsidRDefault="00DB2944" w:rsidP="00DB2944">
      <w:pPr>
        <w:rPr>
          <w:b/>
        </w:rPr>
      </w:pPr>
    </w:p>
    <w:p w:rsidR="00DB2944" w:rsidRDefault="00DB2944" w:rsidP="00DB2944">
      <w:r>
        <w:tab/>
        <w:t>Obszar gminy Biała Podlaska leży w obrębie deglacjacji stadiału maksymalnego zlodowacenia środkowopolskiego. Geomorfologia tego obszaru ukształtowana jest głównie przez deglacjację arealną lądolodu jednakże występują również formy marginalne jak morena czołowa, wyznaczająca lokalne fazy postoju czoła lądolodu. W wyniku deglacjacji arealnej utworzyły się obniżenia powytopiskowe – obszary, gdzie wytapiały się bryły martwego lodu, pomiędzy</w:t>
      </w:r>
    </w:p>
    <w:p w:rsidR="00DB2944" w:rsidRDefault="00DB2944" w:rsidP="00DB2944">
      <w:r>
        <w:lastRenderedPageBreak/>
        <w:t>którymi płynęły wody fluwioglacjalne. Wody te utworzyły fluwioglacjalne, piaszczysto-pylaste poziomy akumulacyjne. Są to rozległe, płaskie obszary rozdzielone obniżeniami powytopiskowymi  i płatami moreny dennej.</w:t>
      </w:r>
    </w:p>
    <w:p w:rsidR="00DB2944" w:rsidRDefault="00DB2944" w:rsidP="00DB2944"/>
    <w:p w:rsidR="00DB2944" w:rsidRDefault="00DB2944" w:rsidP="00DB2944">
      <w:r>
        <w:t>- Obszar obniżeń powytopiskowych zaadaptowanych przez cieki na dolinę</w:t>
      </w:r>
    </w:p>
    <w:p w:rsidR="00DB2944" w:rsidRDefault="00DB2944" w:rsidP="00DB2944">
      <w:r>
        <w:tab/>
        <w:t>Są to przepływowe obniżenia powytopiskowe, występujące na obszarze gminy dość często.  Płynące nimi cieki wykorzystały je jako swoje doliny. Mają one nieregularny, rozczłonkowany kształt. Są wypełnione piaskami, namułami a nawet miejscami występują w nich torfy. Przecinająca teren gminy z zachodu na wschód dolina  Krzny, a także dolina Klukówki należą do dolin  powytopiskowych.</w:t>
      </w:r>
    </w:p>
    <w:p w:rsidR="00DB2944" w:rsidRDefault="00DB2944" w:rsidP="00DB2944"/>
    <w:p w:rsidR="00DB2944" w:rsidRDefault="00DB2944" w:rsidP="00DB2944">
      <w:r>
        <w:t xml:space="preserve">- Odcinki obniżeń z występującymi poziomami akumulacyjnymi związanymi z </w:t>
      </w:r>
    </w:p>
    <w:p w:rsidR="00DB2944" w:rsidRDefault="00DB2944" w:rsidP="00DB2944">
      <w:r>
        <w:t xml:space="preserve">          kolejnymi fazami wytapiania się martwych lodów.</w:t>
      </w:r>
    </w:p>
    <w:p w:rsidR="00DB2944" w:rsidRDefault="00DB2944" w:rsidP="00DB2944">
      <w:r>
        <w:tab/>
        <w:t>Są to na ogół rozległe, płaskie obszary zajęte w okresie deglacjacji przez martwe lody. Lody nie wytapiały się w sposób ciągły i z jednakowym natężeniem lecz proces ten następował etapowo. Doprowadziło to do powstania poziomów akumulacyjnych. Każdy z tych poziomów jest odzwierciedleniem okresu wzmożonego wytapiania się martwych lodów, a także wzmożonej akumulacji. Takie obniżenie występuje w północnej części gminy Biała Podlaska w okolicy Terebeli i Sitnika. Jest to prawdopodobnie misa końcowa lokalnego lodowca, który pozostawił na południu graniczącą z tym wytopiskiem morenę czołową. W obniżeniu tym występują piaski oraz grunty organiczne: namułu, torfy.</w:t>
      </w:r>
    </w:p>
    <w:p w:rsidR="00DB2944" w:rsidRDefault="00DB2944" w:rsidP="00DB2944"/>
    <w:p w:rsidR="00DB2944" w:rsidRDefault="00DB2944" w:rsidP="00DB2944">
      <w:pPr>
        <w:tabs>
          <w:tab w:val="left" w:pos="720"/>
        </w:tabs>
        <w:ind w:left="720" w:hanging="360"/>
      </w:pPr>
      <w:r>
        <w:t>-</w:t>
      </w:r>
      <w:r>
        <w:tab/>
        <w:t xml:space="preserve">Obszary obniżeń powytopiskowych jezior bezodpływowych wypełnione </w:t>
      </w:r>
    </w:p>
    <w:p w:rsidR="00DB2944" w:rsidRDefault="00DB2944" w:rsidP="00DB2944">
      <w:r>
        <w:t xml:space="preserve">           gruntami organicznymi</w:t>
      </w:r>
    </w:p>
    <w:p w:rsidR="00DB2944" w:rsidRDefault="00DB2944" w:rsidP="00DB2944">
      <w:r>
        <w:tab/>
        <w:t>Są to bezodpływowe, płaskie obniżenia powytopiskowe wypełnione gruntami organicznymi: torfami, namułami. Występują w okolicy  Grabanowa, Swór, Cełujek, Woskrzenic Małych, Czosnówki.</w:t>
      </w:r>
    </w:p>
    <w:p w:rsidR="00DB2944" w:rsidRDefault="00DB2944" w:rsidP="00DB2944"/>
    <w:p w:rsidR="00DB2944" w:rsidRDefault="00DB2944" w:rsidP="00DB2944"/>
    <w:p w:rsidR="00DB2944" w:rsidRDefault="00DB2944" w:rsidP="00DB2944">
      <w:r>
        <w:t xml:space="preserve">- Obszary obniżeń powytopiskowych jezior bezodpływowych wypełnionych </w:t>
      </w:r>
    </w:p>
    <w:p w:rsidR="00DB2944" w:rsidRDefault="00DB2944" w:rsidP="00DB2944">
      <w:r>
        <w:lastRenderedPageBreak/>
        <w:t xml:space="preserve">   piaskami fluwioglacjalnymi</w:t>
      </w:r>
    </w:p>
    <w:p w:rsidR="00DB2944" w:rsidRDefault="00DB2944" w:rsidP="00DB2944">
      <w:r>
        <w:tab/>
        <w:t>Są to bezodpływowe obniżenia powytopiskowe wypełnione piaskami osadzonymi przez wody fluwioglacjalne. Obniżenia te są dość płytkie, nie wytworzyły się w nich warunki do powstania gruntów organicznych. Występują w okolicach Jaźwin, Kol. Sycyna.</w:t>
      </w:r>
    </w:p>
    <w:p w:rsidR="00DB2944" w:rsidRDefault="00DB2944" w:rsidP="00DB2944"/>
    <w:p w:rsidR="00DB2944" w:rsidRDefault="00DB2944" w:rsidP="00DB2944">
      <w:r>
        <w:t>- Obszary moreny czołowej</w:t>
      </w:r>
    </w:p>
    <w:p w:rsidR="00DB2944" w:rsidRDefault="00DB2944" w:rsidP="00DB2944">
      <w:r>
        <w:tab/>
        <w:t>Jest to strefa stanowiąca zdenudowaną moreną czołową, ślad postoju lokalnego czoła lodowca. Strefa ta przecina obszar gminy w kierunku NW – SE. Ciągnie się pasem przechodzącym przez miejscowości: Kol. Łukowce, Rakowiska, Cicibór Duży, Biała Podlaska, Czosnówka. W północno – wschodniej części gminy w okolicy Kol. Husinka znajduje się również obszar stanowiący morenę czołową prawdopodobnie nie związaną z opisywaną strefą.</w:t>
      </w:r>
    </w:p>
    <w:p w:rsidR="00DB2944" w:rsidRDefault="00DB2944" w:rsidP="00DB2944">
      <w:r>
        <w:t>Obszary stanowiące morenę czołową, której wzgórza są zbudowane z piasków, pospółek, żwirków i mułków występują w okolicach Czosnówki, Kol. Husinka, Białej Podlaskiej, Cicibora Dużego, Rakowisk, Łukowców.</w:t>
      </w:r>
    </w:p>
    <w:p w:rsidR="00DB2944" w:rsidRDefault="00DB2944" w:rsidP="00DB2944">
      <w:r>
        <w:t>Wzgórza moreny czołowej zbudowane z glin piaszczystych z bardzo dużą zawartością głazików i większych głazów występują w okolicach Sitnika i na południowy zachód od Cicibora Dużego.</w:t>
      </w:r>
    </w:p>
    <w:p w:rsidR="00DB2944" w:rsidRDefault="00DB2944" w:rsidP="00DB2944"/>
    <w:p w:rsidR="00DB2944" w:rsidRDefault="00DB2944" w:rsidP="00DB2944">
      <w:r>
        <w:t>- Obszary moreny falistej i pagórkowatej (wzgórza zbudowane z glin zwałowych)</w:t>
      </w:r>
    </w:p>
    <w:p w:rsidR="00DB2944" w:rsidRDefault="00DB2944" w:rsidP="00DB2944">
      <w:r>
        <w:tab/>
        <w:t xml:space="preserve">Obszar ten zajmuje płatami centralna część gminy Biała Podlaska. Jest to obszar o morfologii lekko falistej z widocznymi śladami obniżeń powytopiskowych. Wzgórza zbudowane są z piaszczystej gliny zwałowej z dużą zawartością głazików. </w:t>
      </w:r>
    </w:p>
    <w:p w:rsidR="00DB2944" w:rsidRDefault="00DB2944" w:rsidP="00DB2944">
      <w:r>
        <w:t>W stropowej części profilu gliny te przechodzą w piaski gliniaste z głazikami. Miąższość warstwy piaszczystej wynosi do 0,5m.</w:t>
      </w:r>
    </w:p>
    <w:p w:rsidR="00DB2944" w:rsidRDefault="00DB2944" w:rsidP="00DB2944"/>
    <w:p w:rsidR="00DB2944" w:rsidRDefault="00DB2944" w:rsidP="00DB2944">
      <w:r>
        <w:t xml:space="preserve">- Obszary moreny falistej i pagórkowatej (wzgórza zbudowane z piasków i mułków – </w:t>
      </w:r>
    </w:p>
    <w:p w:rsidR="00DB2944" w:rsidRDefault="00DB2944" w:rsidP="00DB2944">
      <w:r>
        <w:t xml:space="preserve">   formy kemopodobne)</w:t>
      </w:r>
    </w:p>
    <w:p w:rsidR="00DB2944" w:rsidRDefault="00DB2944" w:rsidP="00DB2944">
      <w:r>
        <w:tab/>
        <w:t>Są to dość rozległe, płaskie wzgórza zbudowane z piasków, żwirków i mułków. Na terenie gminy, formy kemopodobne występują na północ od Cicibora Małego.</w:t>
      </w:r>
    </w:p>
    <w:p w:rsidR="00DB2944" w:rsidRDefault="00DB2944" w:rsidP="00DB2944"/>
    <w:p w:rsidR="00DB2944" w:rsidRDefault="00DB2944" w:rsidP="00DB2944">
      <w:r>
        <w:t>- Rynny egzaracyjne</w:t>
      </w:r>
    </w:p>
    <w:p w:rsidR="00DB2944" w:rsidRDefault="00DB2944" w:rsidP="00DB2944">
      <w:r>
        <w:tab/>
        <w:t>Są to wąskie i kręte rynny wymodelowane w podłożu przez posuwający się lodowiec lub jęzor lodowcowy. W utworach budujących zbocza rynny mogą występować zaburzenia glacitektoniczne. Taka rynna przebiega między Sitnikiem a bagnem Muszannik.</w:t>
      </w:r>
    </w:p>
    <w:p w:rsidR="00DB2944" w:rsidRDefault="00DB2944" w:rsidP="00DB2944"/>
    <w:p w:rsidR="00DB2944" w:rsidRDefault="00DB2944" w:rsidP="00DB2944">
      <w:r>
        <w:t>- Obniżenia w rynnach egzaracyjnych</w:t>
      </w:r>
    </w:p>
    <w:p w:rsidR="00DB2944" w:rsidRDefault="00DB2944" w:rsidP="00DB2944">
      <w:r>
        <w:tab/>
        <w:t xml:space="preserve">W obrębie rynny egzaracyjnej w okolicy Kol. Sitnik występuje obniżenie powytopiskowe - bagno Muszannik. Zagłębienie to wypełnione jest gruntami organicznymi. </w:t>
      </w:r>
    </w:p>
    <w:p w:rsidR="00DB2944" w:rsidRDefault="00DB2944" w:rsidP="00DB2944"/>
    <w:p w:rsidR="00DB2944" w:rsidRDefault="00DB2944" w:rsidP="00DB2944">
      <w:r>
        <w:t>- Sandr</w:t>
      </w:r>
    </w:p>
    <w:p w:rsidR="00DB2944" w:rsidRDefault="00DB2944" w:rsidP="00DB2944">
      <w:r>
        <w:tab/>
        <w:t xml:space="preserve">Przeważającą część gminy Biała Podlaska zajmują piaski fluwioglacjalne tworzące rozległe, płaskie powierzchnie, rozdzielone płatami zwałowej moreny dennej i obniżeniami powytopiskowymi. Są to fluwioglacjalne poziomy akumulacyjne tworzące się na przedpolu lodowca, pokrytym bryłami martwego lodu pomiędzy którymi płynęły wody fluwioglacjalne niosąc piaszczysto – pylasty materiał. Materiał ten jest często przykryty niewielkiej miąższości (do 0,5m) warstwą piasku gliniastego z głazikami. </w:t>
      </w:r>
    </w:p>
    <w:p w:rsidR="00DB2944" w:rsidRDefault="00DB2944" w:rsidP="00DB2944"/>
    <w:p w:rsidR="00DB2944" w:rsidRDefault="00DB2944" w:rsidP="00DB2944">
      <w:r>
        <w:t>- Kemy w obrębie sandru</w:t>
      </w:r>
    </w:p>
    <w:p w:rsidR="00DB2944" w:rsidRDefault="00DB2944" w:rsidP="00DB2944">
      <w:r>
        <w:tab/>
        <w:t>W obrębie w/w sandru spotykane są również formy kemopodobne. Są to wzgórza zbudowane  z piasków i mułków.</w:t>
      </w:r>
    </w:p>
    <w:p w:rsidR="00DB2944" w:rsidRDefault="00DB2944" w:rsidP="00DB2944"/>
    <w:p w:rsidR="00DB2944" w:rsidRDefault="00DB2944" w:rsidP="00DB2944"/>
    <w:p w:rsidR="00DB2944" w:rsidRDefault="00DB2944" w:rsidP="00DB2944">
      <w:pPr>
        <w:rPr>
          <w:b/>
        </w:rPr>
      </w:pPr>
      <w:r>
        <w:rPr>
          <w:b/>
        </w:rPr>
        <w:t>1.3. Hydrologia</w:t>
      </w:r>
    </w:p>
    <w:p w:rsidR="00DB2944" w:rsidRDefault="00DB2944" w:rsidP="00DB2944"/>
    <w:p w:rsidR="00DB2944" w:rsidRDefault="00DB2944" w:rsidP="00DB2944">
      <w:r>
        <w:tab/>
        <w:t xml:space="preserve">Na obszarze gminy występują wody podziemne dwóch użytkowych poziomów wodonośnych: czwartorzędowy (Q) i trzeciorzędowy (Trz). Za poziom użytkowy </w:t>
      </w:r>
      <w:r>
        <w:lastRenderedPageBreak/>
        <w:t xml:space="preserve">uważa się warstwę wodonośną o miąższości co najmniej 10 m i współczynniku filtracji co najmniej 10 </w:t>
      </w:r>
      <w:r>
        <w:rPr>
          <w:vertAlign w:val="superscript"/>
        </w:rPr>
        <w:t xml:space="preserve">–5 </w:t>
      </w:r>
      <w:r>
        <w:t xml:space="preserve"> m/s.</w:t>
      </w:r>
    </w:p>
    <w:p w:rsidR="00DB2944" w:rsidRDefault="00DB2944" w:rsidP="00DB2944">
      <w:r>
        <w:t>W kompleksie czwartorzędowym występuje od 1 do 3 warstw wodonośnych. Zwierciadło wody w formach dolinnych jest zwykle swobodne lub lekko napięte, na innych z reguły napięte. Możliwa do uzyskania wydajność z jednej studni, przy maksymalnym wykorzystaniu warstwy wodonośnej wynosi najczęściej 30 – 60 m</w:t>
      </w:r>
      <w:r>
        <w:rPr>
          <w:vertAlign w:val="superscript"/>
        </w:rPr>
        <w:t>3</w:t>
      </w:r>
      <w:r>
        <w:t>/h (sporadycznie 80 m</w:t>
      </w:r>
      <w:r>
        <w:rPr>
          <w:vertAlign w:val="superscript"/>
        </w:rPr>
        <w:t>3</w:t>
      </w:r>
      <w:r>
        <w:t>/h).</w:t>
      </w:r>
    </w:p>
    <w:p w:rsidR="00DB2944" w:rsidRDefault="00DB2944" w:rsidP="00DB2944">
      <w:r>
        <w:t>Spośród utworów trzeciorzędowych wodonośne są piaski miocenu i oligocenu. Warstwy wodonośne występują płatami  na głębokości 30 –50 m. Zwierciadło wody jest napięte. Miąższość warstw wodonośnych wynosi od 20 – 40 m. Wydajność jednej studni, przy maksymalnym wykorzystaniu warstwy wodonośnej waha się od 30 –100 m</w:t>
      </w:r>
      <w:r>
        <w:rPr>
          <w:vertAlign w:val="superscript"/>
        </w:rPr>
        <w:t>3</w:t>
      </w:r>
      <w:r>
        <w:t>/h. Wody wszystkich poziomów wodonośnych charakteryzują się dobrą jakością. Wymagają jednak uzdatniania z uwagi na ponadnormatywne ilości związków żelaza i manganu. Najlepszą jakość wykazują wody trzeciorzędowe.</w:t>
      </w:r>
    </w:p>
    <w:p w:rsidR="00DB2944" w:rsidRDefault="00DB2944" w:rsidP="00DB2944">
      <w:pPr>
        <w:rPr>
          <w:b/>
        </w:rPr>
      </w:pPr>
      <w:r>
        <w:rPr>
          <w:b/>
        </w:rPr>
        <w:t xml:space="preserve">1.4. Surowce naturalne </w:t>
      </w:r>
    </w:p>
    <w:p w:rsidR="00DB2944" w:rsidRDefault="00DB2944" w:rsidP="00DB2944"/>
    <w:p w:rsidR="00DB2944" w:rsidRDefault="00DB2944" w:rsidP="00DB2944">
      <w:r>
        <w:tab/>
        <w:t xml:space="preserve">Na terenie gminy Biała Podlaska znajdują się złoża kruszywa naturalnego </w:t>
      </w:r>
    </w:p>
    <w:p w:rsidR="00DB2944" w:rsidRDefault="00DB2944" w:rsidP="00DB2944">
      <w:r>
        <w:t>(piaski, żwiry) oraz kredy jeziornej i gytii wapiennej. Aktualnie (dane archiwum geologicznego) eksploatowanych jest 11 złóż kruszywa naturalnego, a  koncesje  na ich wydobywanie posiadają :</w:t>
      </w:r>
    </w:p>
    <w:p w:rsidR="00DB2944" w:rsidRDefault="00DB2944" w:rsidP="00DB2944">
      <w:pPr>
        <w:tabs>
          <w:tab w:val="left" w:pos="720"/>
        </w:tabs>
        <w:ind w:left="720" w:hanging="360"/>
      </w:pPr>
      <w:r>
        <w:t>-</w:t>
      </w:r>
      <w:r>
        <w:tab/>
        <w:t>Lubelskie Kopalnie Surowców Mineralnych – złoże piasku Woskrzenice I, zasoby – 10 871 t  (wielkość-</w:t>
      </w:r>
      <w:r>
        <w:tab/>
        <w:t xml:space="preserve"> z 1998r)</w:t>
      </w:r>
    </w:p>
    <w:p w:rsidR="00DB2944" w:rsidRDefault="00DB2944" w:rsidP="00DB2944">
      <w:pPr>
        <w:tabs>
          <w:tab w:val="left" w:pos="720"/>
        </w:tabs>
        <w:ind w:left="720" w:hanging="360"/>
      </w:pPr>
      <w:r>
        <w:t>-</w:t>
      </w:r>
      <w:r>
        <w:tab/>
        <w:t>Zygmunt Szydłowski  – złoże piasku Woskrzenice Duże I, zasoby – 368 298 t,</w:t>
      </w:r>
    </w:p>
    <w:p w:rsidR="00DB2944" w:rsidRDefault="00DB2944" w:rsidP="00DB2944">
      <w:pPr>
        <w:tabs>
          <w:tab w:val="left" w:pos="720"/>
        </w:tabs>
        <w:ind w:left="720" w:hanging="360"/>
      </w:pPr>
      <w:r>
        <w:t>-</w:t>
      </w:r>
      <w:r>
        <w:tab/>
        <w:t>Andrzej Mizerny – złoże piasku Woskrzenice Duże II, zasoby – 478 842 t,</w:t>
      </w:r>
    </w:p>
    <w:p w:rsidR="00DB2944" w:rsidRDefault="00DB2944" w:rsidP="00DB2944">
      <w:pPr>
        <w:tabs>
          <w:tab w:val="left" w:pos="720"/>
        </w:tabs>
        <w:ind w:left="720" w:hanging="360"/>
      </w:pPr>
      <w:r>
        <w:t>-</w:t>
      </w:r>
      <w:r>
        <w:tab/>
        <w:t>Topaz s.c. – złoże piasku Woskrzenice Duże III, zasoby – 361 448 t,</w:t>
      </w:r>
    </w:p>
    <w:p w:rsidR="00DB2944" w:rsidRDefault="00DB2944" w:rsidP="00DB2944">
      <w:pPr>
        <w:tabs>
          <w:tab w:val="left" w:pos="720"/>
        </w:tabs>
        <w:ind w:left="720" w:hanging="360"/>
      </w:pPr>
      <w:r>
        <w:t>-</w:t>
      </w:r>
      <w:r>
        <w:tab/>
        <w:t>Piotr Laszuk – złoże piasku Cicibór Mały I, zasoby – 266 412 t,</w:t>
      </w:r>
    </w:p>
    <w:p w:rsidR="00DB2944" w:rsidRDefault="00DB2944" w:rsidP="00DB2944">
      <w:pPr>
        <w:tabs>
          <w:tab w:val="left" w:pos="720"/>
        </w:tabs>
        <w:ind w:left="720" w:hanging="360"/>
      </w:pPr>
      <w:r>
        <w:t>-</w:t>
      </w:r>
      <w:r>
        <w:tab/>
        <w:t>Adam Zbański – złoże piasku Cicibór Mały II, zasoby – 397 027 t,</w:t>
      </w:r>
    </w:p>
    <w:p w:rsidR="00DB2944" w:rsidRDefault="00DB2944" w:rsidP="00DB2944">
      <w:pPr>
        <w:tabs>
          <w:tab w:val="left" w:pos="720"/>
        </w:tabs>
        <w:ind w:left="720" w:hanging="360"/>
      </w:pPr>
      <w:r>
        <w:t>-</w:t>
      </w:r>
      <w:r>
        <w:tab/>
        <w:t>Leszek Laszuk – złoże piasku Cicibór Mały, zasoby – 33 602 t,</w:t>
      </w:r>
    </w:p>
    <w:p w:rsidR="00DB2944" w:rsidRDefault="00DB2944" w:rsidP="00DB2944">
      <w:pPr>
        <w:tabs>
          <w:tab w:val="left" w:pos="720"/>
        </w:tabs>
        <w:ind w:left="720" w:hanging="360"/>
      </w:pPr>
      <w:r>
        <w:t>-</w:t>
      </w:r>
      <w:r>
        <w:tab/>
        <w:t>Torenc, Wojciuk – złoże piasku Jaźwiny, zasoby – 306 173 t,</w:t>
      </w:r>
    </w:p>
    <w:p w:rsidR="00DB2944" w:rsidRDefault="00DB2944" w:rsidP="00DB2944">
      <w:pPr>
        <w:tabs>
          <w:tab w:val="left" w:pos="720"/>
        </w:tabs>
        <w:ind w:left="720" w:hanging="360"/>
      </w:pPr>
      <w:r>
        <w:t>-</w:t>
      </w:r>
      <w:r>
        <w:tab/>
        <w:t>Mirosław Paweł Adamkowski – złoże piasku Pólko, zasoby – 558 120 t,</w:t>
      </w:r>
    </w:p>
    <w:p w:rsidR="00DB2944" w:rsidRDefault="00DB2944" w:rsidP="00DB2944">
      <w:pPr>
        <w:tabs>
          <w:tab w:val="left" w:pos="720"/>
        </w:tabs>
        <w:ind w:left="720" w:hanging="360"/>
      </w:pPr>
      <w:r>
        <w:t>-</w:t>
      </w:r>
      <w:r>
        <w:tab/>
        <w:t>Bogdan Zbański – złoże piasku Wólka Plebańska, zasoby – 998 976 t,</w:t>
      </w:r>
    </w:p>
    <w:p w:rsidR="00DB2944" w:rsidRDefault="00DB2944" w:rsidP="00DB2944">
      <w:pPr>
        <w:tabs>
          <w:tab w:val="left" w:pos="720"/>
        </w:tabs>
        <w:ind w:left="720" w:hanging="360"/>
      </w:pPr>
      <w:r>
        <w:lastRenderedPageBreak/>
        <w:t>-</w:t>
      </w:r>
      <w:r>
        <w:tab/>
        <w:t>Zygmunt Szydłowski – złoże piasku Marianka, zasoby – 349 700 t,</w:t>
      </w:r>
    </w:p>
    <w:p w:rsidR="00DB2944" w:rsidRDefault="00DB2944" w:rsidP="00DB2944"/>
    <w:p w:rsidR="00DB2944" w:rsidRDefault="00DB2944" w:rsidP="00DB2944">
      <w:pPr>
        <w:pStyle w:val="Nagwek1"/>
      </w:pPr>
      <w:r>
        <w:t>III. OCHRONA  WÓD</w:t>
      </w:r>
    </w:p>
    <w:p w:rsidR="00DB2944" w:rsidRDefault="00DB2944" w:rsidP="00DB2944"/>
    <w:p w:rsidR="00DB2944" w:rsidRDefault="00DB2944" w:rsidP="00DB2944">
      <w:pPr>
        <w:rPr>
          <w:b/>
        </w:rPr>
      </w:pPr>
      <w:r>
        <w:rPr>
          <w:b/>
        </w:rPr>
        <w:t>1. Gospodarka wodna, ujęcia wód podziemnych</w:t>
      </w:r>
    </w:p>
    <w:p w:rsidR="00DB2944" w:rsidRDefault="00DB2944" w:rsidP="00DB2944"/>
    <w:p w:rsidR="00DB2944" w:rsidRDefault="00DB2944" w:rsidP="00DB2944">
      <w:r>
        <w:tab/>
        <w:t>Pozwolenia wodnoprawne na pobór wód podziemnych z własnych ujęć wód  posiada 8 jednostek organizacyjnych :</w:t>
      </w:r>
    </w:p>
    <w:p w:rsidR="00DB2944" w:rsidRDefault="00DB2944" w:rsidP="00DB2944">
      <w:r>
        <w:t xml:space="preserve">      -   Wojewódzki Zakład Usług Wodnych z/s w Parczewie – wodociąg wiejski</w:t>
      </w:r>
    </w:p>
    <w:p w:rsidR="00DB2944" w:rsidRDefault="00DB2944" w:rsidP="00DB2944">
      <w:pPr>
        <w:numPr>
          <w:ilvl w:val="12"/>
          <w:numId w:val="0"/>
        </w:numPr>
      </w:pPr>
      <w:r>
        <w:t xml:space="preserve">      Swory,</w:t>
      </w:r>
    </w:p>
    <w:p w:rsidR="00DB2944" w:rsidRDefault="00DB2944" w:rsidP="00DB2944">
      <w:pPr>
        <w:numPr>
          <w:ilvl w:val="12"/>
          <w:numId w:val="0"/>
        </w:numPr>
      </w:pPr>
      <w:r>
        <w:t xml:space="preserve"> -    Gmina Biała Podlaska - wodociąg w Roskoszy - na bazie studni byłego </w:t>
      </w:r>
    </w:p>
    <w:p w:rsidR="00DB2944" w:rsidRDefault="00DB2944" w:rsidP="00DB2944">
      <w:pPr>
        <w:ind w:left="285"/>
      </w:pPr>
      <w:r>
        <w:t xml:space="preserve">      Zakładu Rolnego w Roskoszy, </w:t>
      </w:r>
    </w:p>
    <w:p w:rsidR="00DB2944" w:rsidRDefault="00DB2944" w:rsidP="00DB2944">
      <w:pPr>
        <w:tabs>
          <w:tab w:val="left" w:pos="720"/>
        </w:tabs>
        <w:ind w:left="720" w:hanging="360"/>
      </w:pPr>
      <w:r>
        <w:t>-</w:t>
      </w:r>
      <w:r>
        <w:tab/>
        <w:t>Gospodarstwo Gruntów Marginalnych i Mieszkaniowe Zasobu Własności Rolnej Skarbu Państwa Janów Podl. – obiekt Woroniec,</w:t>
      </w:r>
    </w:p>
    <w:p w:rsidR="00DB2944" w:rsidRDefault="00DB2944" w:rsidP="00DB2944">
      <w:pPr>
        <w:tabs>
          <w:tab w:val="left" w:pos="720"/>
        </w:tabs>
        <w:ind w:left="720" w:hanging="360"/>
      </w:pPr>
      <w:r>
        <w:t>-</w:t>
      </w:r>
      <w:r>
        <w:tab/>
        <w:t>Rolnicza Spółdzielnia Produkcyjna z/s w Ciciborze Dużym,</w:t>
      </w:r>
    </w:p>
    <w:p w:rsidR="00DB2944" w:rsidRDefault="00DB2944" w:rsidP="00DB2944">
      <w:pPr>
        <w:tabs>
          <w:tab w:val="left" w:pos="720"/>
        </w:tabs>
        <w:ind w:left="720" w:hanging="360"/>
      </w:pPr>
      <w:r>
        <w:t>-    Gospodarstwo sadownicze Tadeusz Olesiejuk Łukowce</w:t>
      </w:r>
    </w:p>
    <w:p w:rsidR="00DB2944" w:rsidRDefault="00DB2944" w:rsidP="00DB2944">
      <w:pPr>
        <w:tabs>
          <w:tab w:val="left" w:pos="720"/>
        </w:tabs>
        <w:ind w:left="720" w:hanging="360"/>
      </w:pPr>
      <w:r>
        <w:t>-</w:t>
      </w:r>
      <w:r>
        <w:tab/>
        <w:t>Jednostka Wojskowa Roskosz,</w:t>
      </w:r>
    </w:p>
    <w:p w:rsidR="00DB2944" w:rsidRDefault="00DB2944" w:rsidP="00DB2944">
      <w:pPr>
        <w:numPr>
          <w:ilvl w:val="12"/>
          <w:numId w:val="0"/>
        </w:numPr>
        <w:ind w:left="390"/>
      </w:pPr>
      <w:r>
        <w:t xml:space="preserve"> Przedsiębiorstwo Produkcyjno-Usługowo- Handlowe „EKOSUSZ” Zenon</w:t>
      </w:r>
    </w:p>
    <w:p w:rsidR="00DB2944" w:rsidRDefault="00DB2944" w:rsidP="00DB2944">
      <w:pPr>
        <w:ind w:left="390"/>
      </w:pPr>
      <w:r>
        <w:t xml:space="preserve">     Panasiuk  Hrud - suszarnia warzyw,</w:t>
      </w:r>
    </w:p>
    <w:p w:rsidR="00DB2944" w:rsidRDefault="00DB2944" w:rsidP="00DB2944">
      <w:pPr>
        <w:ind w:left="390"/>
      </w:pPr>
      <w:r>
        <w:t>-   Dom Pomocy Społecznej w Kozuli</w:t>
      </w:r>
    </w:p>
    <w:p w:rsidR="00DB2944" w:rsidRDefault="00DB2944" w:rsidP="00DB2944">
      <w:pPr>
        <w:ind w:left="390"/>
      </w:pPr>
      <w:r>
        <w:t>Poza tym istnieją ujęcia:</w:t>
      </w:r>
    </w:p>
    <w:p w:rsidR="00DB2944" w:rsidRDefault="00DB2944" w:rsidP="00DB2944">
      <w:pPr>
        <w:tabs>
          <w:tab w:val="left" w:pos="720"/>
        </w:tabs>
        <w:ind w:left="720" w:hanging="360"/>
      </w:pPr>
      <w:r>
        <w:t xml:space="preserve">-    Stacja Doświadczalna Oceny Odmian Cicibór </w:t>
      </w:r>
    </w:p>
    <w:p w:rsidR="00DB2944" w:rsidRDefault="00DB2944" w:rsidP="00DB2944">
      <w:pPr>
        <w:tabs>
          <w:tab w:val="left" w:pos="720"/>
        </w:tabs>
        <w:ind w:left="720" w:hanging="360"/>
      </w:pPr>
      <w:r>
        <w:t>-</w:t>
      </w:r>
      <w:r>
        <w:tab/>
        <w:t>Gospodarstwo Gruntów Marginalnych i Mieszkaniowe Zasobu Własności Rolnej  Skarbu Państwa w Janowie Podl. – obiekt Franopol,</w:t>
      </w:r>
    </w:p>
    <w:p w:rsidR="00DB2944" w:rsidRDefault="00DB2944" w:rsidP="00DB2944">
      <w:pPr>
        <w:tabs>
          <w:tab w:val="left" w:pos="720"/>
        </w:tabs>
        <w:ind w:left="720" w:hanging="360"/>
      </w:pPr>
      <w:r>
        <w:t>-</w:t>
      </w:r>
      <w:r>
        <w:tab/>
        <w:t>Szkoła Podstawowa Woskrzenice,</w:t>
      </w:r>
    </w:p>
    <w:p w:rsidR="00DB2944" w:rsidRDefault="00DB2944" w:rsidP="00DB2944">
      <w:pPr>
        <w:tabs>
          <w:tab w:val="left" w:pos="720"/>
        </w:tabs>
        <w:ind w:left="720" w:hanging="360"/>
      </w:pPr>
      <w:r>
        <w:t>-</w:t>
      </w:r>
      <w:r>
        <w:tab/>
        <w:t>Szkoła Podstawowa Sitnik,</w:t>
      </w:r>
    </w:p>
    <w:p w:rsidR="00DB2944" w:rsidRDefault="00DB2944" w:rsidP="00DB2944">
      <w:pPr>
        <w:tabs>
          <w:tab w:val="left" w:pos="720"/>
        </w:tabs>
        <w:ind w:left="720" w:hanging="360"/>
      </w:pPr>
      <w:r>
        <w:t>-</w:t>
      </w:r>
      <w:r>
        <w:tab/>
        <w:t>WOSTIM s.c. Woskrzenice Duże – stacja paliw, gastronomia, hotel, parking,</w:t>
      </w:r>
    </w:p>
    <w:p w:rsidR="00DB2944" w:rsidRDefault="00DB2944" w:rsidP="00DB2944">
      <w:pPr>
        <w:tabs>
          <w:tab w:val="left" w:pos="720"/>
        </w:tabs>
        <w:ind w:left="720" w:hanging="360"/>
      </w:pPr>
      <w:r>
        <w:t>-</w:t>
      </w:r>
      <w:r>
        <w:tab/>
        <w:t>Ujęcie wody „Styrzyniec” – nieczynne – wykonane w latach osiemdziesiątych na potrzeby miasta Biała Podlaska,</w:t>
      </w:r>
    </w:p>
    <w:p w:rsidR="00DB2944" w:rsidRDefault="00DB2944" w:rsidP="00DB2944">
      <w:pPr>
        <w:ind w:left="360"/>
      </w:pPr>
      <w:r>
        <w:t>-    ujęcie wody byłego Zakładu Utylizacyjnego „BACUTIL” Woroniec</w:t>
      </w:r>
    </w:p>
    <w:p w:rsidR="00DB2944" w:rsidRDefault="00DB2944" w:rsidP="00DB2944">
      <w:pPr>
        <w:ind w:left="708"/>
      </w:pPr>
      <w:r>
        <w:t xml:space="preserve">Na obszarze gminy wody podziemne ujmowane są z  poziomów </w:t>
      </w:r>
    </w:p>
    <w:p w:rsidR="00DB2944" w:rsidRDefault="00DB2944" w:rsidP="00DB2944">
      <w:r>
        <w:lastRenderedPageBreak/>
        <w:t>trzeciorzędowych i czwartorzędowych. Wymagają uzdatniania ze względu na ponadnormatywną zawartość związków żelaza i manganu.  Zatwierdzone zasoby eksploatacyjne użytkowanych ujęć wód podziemnych wynoszą łącznie ok. 400m</w:t>
      </w:r>
      <w:r>
        <w:rPr>
          <w:vertAlign w:val="superscript"/>
        </w:rPr>
        <w:t>3</w:t>
      </w:r>
      <w:r>
        <w:t>/h oraz nieczynne ujęcie „Styrzyniec” – 1850 m</w:t>
      </w:r>
      <w:r>
        <w:rPr>
          <w:vertAlign w:val="superscript"/>
        </w:rPr>
        <w:t>3</w:t>
      </w:r>
      <w:r>
        <w:t>/h  (dane  z archiwum geologicznego).</w:t>
      </w:r>
    </w:p>
    <w:p w:rsidR="00DB2944" w:rsidRDefault="00DB2944" w:rsidP="00DB2944">
      <w:pPr>
        <w:ind w:firstLine="708"/>
      </w:pPr>
      <w:r>
        <w:t xml:space="preserve">Nad zgodną z normami jakością wód z ujęć podziemnych służących do zbiorowego zaopatrzenia ludności oraz z ujęć zakładowych stałą kontrolę sprawują służby sanitarno-epidemiologiczne w Białej Podlaskiej. </w:t>
      </w:r>
    </w:p>
    <w:p w:rsidR="00DB2944" w:rsidRDefault="00DB2944" w:rsidP="00DB2944">
      <w:pPr>
        <w:ind w:firstLine="708"/>
      </w:pPr>
      <w:r>
        <w:t xml:space="preserve">  Mieszkańcy gminy zaopatrują się w wodę z lokalnych ujęć wody (studni </w:t>
      </w:r>
    </w:p>
    <w:p w:rsidR="00DB2944" w:rsidRDefault="00DB2944" w:rsidP="00DB2944">
      <w:r>
        <w:t xml:space="preserve">kopanych lub wierconych) zlokalizowanych na swoich posesjach lub ze zbiorczych  sieci wodociągowych. Wodociąg Swory zasila  w wodę dwie wsie: Swory i Cełujki     ( 210 przyłączy). Z sieci  gminnego wodociągu Piszczac korzystają mieszkańcy wsi: Ortel Książęcy i Perkowice ( I etap - 61 przyłączy, planowany II etap). Do miejskiego wodociągu Biała Podl. podłączone są miejscowości: Grabanów ( 127 przyłączy), Rakowiska (183 przyłączy), Sławacinek Stary (109 przyłączy) oraz Dom Pomocy Społecznej w Kozuli i Ośrodek Doradztwa Rolniczego w Grabanowie. Ogółem w tych miejscowościach jest 690 przyłączy wodociągowych. </w:t>
      </w:r>
    </w:p>
    <w:p w:rsidR="00DB2944" w:rsidRDefault="00DB2944" w:rsidP="00DB2944">
      <w:r>
        <w:t xml:space="preserve"> Ponadto  z  ujęcia wody w Roskoszy korzystają mieszkańcy miejscowości: Roskosz,Cicibór Duży,Cicibór Mały, Hrud.Łączny pobór wód podziemnych na potrzeby zakłsadow oraz mieszkańców korzystających z wodociągu  wynosi ok.  128000 m</w:t>
      </w:r>
      <w:r>
        <w:rPr>
          <w:vertAlign w:val="superscript"/>
        </w:rPr>
        <w:t>3</w:t>
      </w:r>
      <w:r>
        <w:t xml:space="preserve">, w tym  z sieci wodociągowych ok. – 69 000m </w:t>
      </w:r>
      <w:r>
        <w:rPr>
          <w:vertAlign w:val="superscript"/>
        </w:rPr>
        <w:t xml:space="preserve">3 </w:t>
      </w:r>
      <w:r>
        <w:t>, tj. 190m</w:t>
      </w:r>
      <w:r>
        <w:rPr>
          <w:vertAlign w:val="superscript"/>
        </w:rPr>
        <w:t>3</w:t>
      </w:r>
      <w:r>
        <w:t>/dobę</w:t>
      </w:r>
    </w:p>
    <w:p w:rsidR="00DB2944" w:rsidRDefault="00DB2944" w:rsidP="00DB2944">
      <w:r>
        <w:tab/>
        <w:t xml:space="preserve">Ujęcia wody są prawnie chronione w drodze ustanawiania stref ochronnych. </w:t>
      </w:r>
    </w:p>
    <w:p w:rsidR="00DB2944" w:rsidRDefault="00DB2944" w:rsidP="00DB2944">
      <w:r>
        <w:t>Strefy ochronne ustanawia się dla ujęć wody służących do zbiorowego zaopatrywania ludności w wodę do picia i potrzeb gospodarstw domowych oraz do produkcji artykułów żywnościowych i farmaceutycznych. Ponadto strefy te mogą być również ustanawiane dla ujęć  wody służących do innych celów, jeżeli tego wymaga interes użytkownika ujęcia lub względy społeczne. Strefy ochronne dzielą się na :</w:t>
      </w:r>
    </w:p>
    <w:p w:rsidR="00DB2944" w:rsidRDefault="00DB2944" w:rsidP="00DB2944">
      <w:pPr>
        <w:tabs>
          <w:tab w:val="left" w:pos="720"/>
        </w:tabs>
        <w:ind w:left="720" w:hanging="360"/>
      </w:pPr>
      <w:r>
        <w:t>a)</w:t>
      </w:r>
      <w:r>
        <w:tab/>
        <w:t>teren ochrony bezpośredniej, obejmujący grunty na których usytuowane jest ujęcie wody oraz otaczający je pas gruntu o szerokości, licząc od zarysu budowli i urządzeń do poboru wody :</w:t>
      </w:r>
    </w:p>
    <w:p w:rsidR="00DB2944" w:rsidRDefault="00DB2944" w:rsidP="00DB2944">
      <w:pPr>
        <w:tabs>
          <w:tab w:val="left" w:pos="720"/>
        </w:tabs>
        <w:ind w:left="720" w:hanging="360"/>
      </w:pPr>
      <w:r>
        <w:t>-</w:t>
      </w:r>
      <w:r>
        <w:tab/>
        <w:t>przy studniach wierconych od 8m do 10m,</w:t>
      </w:r>
    </w:p>
    <w:p w:rsidR="00DB2944" w:rsidRDefault="00DB2944" w:rsidP="00DB2944">
      <w:pPr>
        <w:tabs>
          <w:tab w:val="left" w:pos="720"/>
        </w:tabs>
        <w:ind w:left="720" w:hanging="360"/>
      </w:pPr>
      <w:r>
        <w:t>-</w:t>
      </w:r>
      <w:r>
        <w:tab/>
        <w:t>przy studniach kopanych od 10m do 15m</w:t>
      </w:r>
    </w:p>
    <w:p w:rsidR="00DB2944" w:rsidRDefault="00DB2944" w:rsidP="00DB2944">
      <w:pPr>
        <w:tabs>
          <w:tab w:val="left" w:pos="720"/>
        </w:tabs>
        <w:ind w:left="720" w:hanging="360"/>
      </w:pPr>
      <w:r>
        <w:lastRenderedPageBreak/>
        <w:t>b)</w:t>
      </w:r>
      <w:r>
        <w:tab/>
        <w:t xml:space="preserve">teren ochrony pośredniej – wewnętrzny przylegający do terenu strefy </w:t>
      </w:r>
    </w:p>
    <w:p w:rsidR="00DB2944" w:rsidRDefault="00DB2944" w:rsidP="00DB2944">
      <w:pPr>
        <w:ind w:left="360"/>
      </w:pPr>
      <w:r>
        <w:t xml:space="preserve">      bezpośredniej oraz zewnętrzny, obejmujący obszar zasilania w wodę ujęcia.</w:t>
      </w:r>
    </w:p>
    <w:p w:rsidR="00DB2944" w:rsidRDefault="00DB2944" w:rsidP="00DB2944"/>
    <w:p w:rsidR="00DB2944" w:rsidRDefault="00DB2944" w:rsidP="00DB2944">
      <w:r>
        <w:t>Na terenie gminy Biała Podlaska dotychczas nie ma ustanowionych  stref ochrony pośredniej. Natomiast strefy bezpośrednie mogą być ustanawiane  w pozwoleniach wodnoprawnych na pobór wód, wydawanych z zakresu ustawy Prawo wodne.</w:t>
      </w:r>
    </w:p>
    <w:p w:rsidR="00DB2944" w:rsidRDefault="00DB2944" w:rsidP="00DB2944">
      <w:r>
        <w:tab/>
        <w:t>Szczególna uwagę należy zwrócić na możliwość zanieczyszczenia wód czwartorzędowego poziomu wodonośnego – ze względu na jego stosunkowo płytkie występowanie oraz nie zawsze wystarczającą izolację, tj. brak lub małą miąższość warstwy słabo przepuszczalnej (np. gliny). Dlatego też wprowadzanie ścieków do wód podziemnych jest prawnie zabronione.</w:t>
      </w:r>
    </w:p>
    <w:p w:rsidR="00DB2944" w:rsidRDefault="00DB2944" w:rsidP="00DB2944"/>
    <w:p w:rsidR="00DB2944" w:rsidRDefault="00DB2944" w:rsidP="00DB2944"/>
    <w:p w:rsidR="00DB2944" w:rsidRDefault="00DB2944" w:rsidP="00DB2944">
      <w:pPr>
        <w:rPr>
          <w:b/>
        </w:rPr>
      </w:pPr>
      <w:r>
        <w:rPr>
          <w:b/>
        </w:rPr>
        <w:t>2. Gospodarka ściekowa, oczyszczalnie ścieków</w:t>
      </w:r>
    </w:p>
    <w:p w:rsidR="00DB2944" w:rsidRDefault="00DB2944" w:rsidP="00DB2944"/>
    <w:p w:rsidR="00DB2944" w:rsidRDefault="00DB2944" w:rsidP="00DB2944">
      <w:r>
        <w:tab/>
        <w:t>Gmina Biała Podlaska nie posiada własnej oczyszczalni ścieków. Eksploatowane są oczyszczalnie zakładowe oraz indywidualne w gospodarstwach domowych (przydomowe).Większość małych zakładów oraz mieszkańców wsi gromadzi powstające ścieki w zbiornikach bezodpływowych (szambach) lub nie posiada  kanalizacji. Urządzenia oczyszczające ścieki  oraz pozwolenia wodnoprawne na odprowadzanie oczyszczonych ścieków do środowiska posiada :</w:t>
      </w:r>
    </w:p>
    <w:p w:rsidR="00DB2944" w:rsidRDefault="00DB2944" w:rsidP="00DB2944">
      <w:pPr>
        <w:tabs>
          <w:tab w:val="left" w:pos="720"/>
        </w:tabs>
        <w:ind w:left="720" w:hanging="360"/>
      </w:pPr>
      <w:r>
        <w:t>-</w:t>
      </w:r>
      <w:r>
        <w:tab/>
        <w:t>Ośrodek Doradztwa Rolniczego w Grabanowie – oczyszczalnia mechaniczno-biologiczna typu BIOCLERE o  przepustowości 20 m</w:t>
      </w:r>
      <w:r>
        <w:rPr>
          <w:vertAlign w:val="superscript"/>
        </w:rPr>
        <w:t>3</w:t>
      </w:r>
      <w:r>
        <w:t>/dobę ścieków,</w:t>
      </w:r>
    </w:p>
    <w:p w:rsidR="00DB2944" w:rsidRDefault="00DB2944" w:rsidP="00DB2944">
      <w:pPr>
        <w:tabs>
          <w:tab w:val="left" w:pos="720"/>
        </w:tabs>
        <w:ind w:left="720" w:hanging="360"/>
      </w:pPr>
      <w:r>
        <w:t>-</w:t>
      </w:r>
      <w:r>
        <w:tab/>
        <w:t xml:space="preserve">Rolnicza Spółdzielnia Produkcyjna z/s w Ciciborze Dużym – oczyszczalnia </w:t>
      </w:r>
    </w:p>
    <w:p w:rsidR="00DB2944" w:rsidRDefault="00DB2944" w:rsidP="00DB2944">
      <w:pPr>
        <w:ind w:left="720"/>
      </w:pPr>
      <w:r>
        <w:t>mech. (osadnik) na ścieki popłuczne  + zbiornik bezodpływowy na  ścieki sanitarne,</w:t>
      </w:r>
    </w:p>
    <w:p w:rsidR="00DB2944" w:rsidRDefault="00DB2944" w:rsidP="00DB2944">
      <w:r>
        <w:t xml:space="preserve">     -   Wspólnota Mieszkaniowa Swory - oczyszczalnia  SOTRALENTZ o przepusto</w:t>
      </w:r>
    </w:p>
    <w:p w:rsidR="00DB2944" w:rsidRDefault="00DB2944" w:rsidP="00DB2944">
      <w:pPr>
        <w:tabs>
          <w:tab w:val="left" w:pos="720"/>
        </w:tabs>
        <w:ind w:left="360"/>
      </w:pPr>
      <w:r>
        <w:t xml:space="preserve">     wości 4,8 m</w:t>
      </w:r>
      <w:r>
        <w:rPr>
          <w:vertAlign w:val="superscript"/>
        </w:rPr>
        <w:t>3</w:t>
      </w:r>
      <w:r>
        <w:t xml:space="preserve"> /d,</w:t>
      </w:r>
    </w:p>
    <w:p w:rsidR="00DB2944" w:rsidRDefault="00DB2944" w:rsidP="00DB2944">
      <w:pPr>
        <w:tabs>
          <w:tab w:val="left" w:pos="720"/>
        </w:tabs>
        <w:ind w:left="360"/>
      </w:pPr>
      <w:r>
        <w:t>-   Nadleśnictwo Międzyrzec w Międzyrzecu Podl. – Leśniczówka w Worońcu</w:t>
      </w:r>
    </w:p>
    <w:p w:rsidR="00DB2944" w:rsidRDefault="00DB2944" w:rsidP="00DB2944">
      <w:pPr>
        <w:tabs>
          <w:tab w:val="left" w:pos="720"/>
        </w:tabs>
        <w:ind w:left="360"/>
      </w:pPr>
      <w:r>
        <w:t xml:space="preserve">    czyszczalnia mech.- biolog. typu SEBICO o przepustowości 3,0m</w:t>
      </w:r>
      <w:r>
        <w:rPr>
          <w:vertAlign w:val="superscript"/>
        </w:rPr>
        <w:t>3</w:t>
      </w:r>
      <w:r>
        <w:t>/d,</w:t>
      </w:r>
    </w:p>
    <w:p w:rsidR="00DB2944" w:rsidRDefault="00DB2944" w:rsidP="00DB2944">
      <w:pPr>
        <w:tabs>
          <w:tab w:val="left" w:pos="720"/>
        </w:tabs>
        <w:ind w:left="420"/>
      </w:pPr>
      <w:r>
        <w:t xml:space="preserve">-  Agencja Nieruchomości Rolnych - obiekt Woroniec - oczyszczalnia typu MOS- </w:t>
      </w:r>
    </w:p>
    <w:p w:rsidR="00DB2944" w:rsidRDefault="00DB2944" w:rsidP="00DB2944">
      <w:pPr>
        <w:tabs>
          <w:tab w:val="left" w:pos="720"/>
        </w:tabs>
        <w:ind w:left="420"/>
      </w:pPr>
      <w:r>
        <w:lastRenderedPageBreak/>
        <w:t xml:space="preserve">    30 o przepustowości 30m</w:t>
      </w:r>
      <w:r>
        <w:rPr>
          <w:vertAlign w:val="superscript"/>
        </w:rPr>
        <w:t>3</w:t>
      </w:r>
      <w:r>
        <w:t>/d,</w:t>
      </w:r>
    </w:p>
    <w:p w:rsidR="00DB2944" w:rsidRDefault="00DB2944" w:rsidP="00DB2944">
      <w:pPr>
        <w:tabs>
          <w:tab w:val="left" w:pos="720"/>
        </w:tabs>
        <w:ind w:left="720" w:hanging="360"/>
      </w:pPr>
      <w:r>
        <w:t>-</w:t>
      </w:r>
      <w:r>
        <w:tab/>
        <w:t>Szkoła Podstawowa Woskrzenice – oczyszczalnia mechaniczna (osadnik gnilny o przepustowości 10,0m</w:t>
      </w:r>
      <w:r>
        <w:rPr>
          <w:vertAlign w:val="superscript"/>
        </w:rPr>
        <w:t>3</w:t>
      </w:r>
      <w:r>
        <w:t xml:space="preserve">/d) – pozwolenie wodnoprawne na odprowadzanie ścieków wygasło 31.12.1999r. </w:t>
      </w:r>
    </w:p>
    <w:p w:rsidR="00DB2944" w:rsidRDefault="00DB2944" w:rsidP="00DB2944">
      <w:pPr>
        <w:tabs>
          <w:tab w:val="left" w:pos="720"/>
        </w:tabs>
        <w:ind w:left="720" w:hanging="360"/>
      </w:pPr>
      <w:r>
        <w:t>-</w:t>
      </w:r>
      <w:r>
        <w:tab/>
        <w:t xml:space="preserve">Przedsiębiorstwo Produkcyjno-Handlowe „EKOSUSZ” Zenon Panasiuk  -   </w:t>
      </w:r>
    </w:p>
    <w:p w:rsidR="00DB2944" w:rsidRDefault="00DB2944" w:rsidP="00DB2944">
      <w:pPr>
        <w:ind w:left="360"/>
      </w:pPr>
      <w:r>
        <w:t xml:space="preserve">      pozwolenie wodnoprawne na rolnicze wykorzystanie ścieków   powstających w     </w:t>
      </w:r>
    </w:p>
    <w:p w:rsidR="00DB2944" w:rsidRDefault="00DB2944" w:rsidP="00DB2944">
      <w:pPr>
        <w:ind w:left="360"/>
      </w:pPr>
      <w:r>
        <w:t xml:space="preserve">      procesie produkcji suszu warzyw  w Hrudzie,  metodą grawitacyjnego  </w:t>
      </w:r>
    </w:p>
    <w:p w:rsidR="00DB2944" w:rsidRDefault="00DB2944" w:rsidP="00DB2944">
      <w:pPr>
        <w:ind w:left="360"/>
      </w:pPr>
      <w:r>
        <w:t xml:space="preserve">      nawadniania własnych gruntów.</w:t>
      </w:r>
    </w:p>
    <w:p w:rsidR="00DB2944" w:rsidRDefault="00DB2944" w:rsidP="00DB2944">
      <w:r>
        <w:t xml:space="preserve">    -     WOSTIM s.c.Woskrzenice Duże - ścieki tłuszczowe - łapacz tłuszczów. </w:t>
      </w:r>
    </w:p>
    <w:p w:rsidR="00DB2944" w:rsidRDefault="00DB2944" w:rsidP="00DB2944">
      <w:pPr>
        <w:ind w:firstLine="708"/>
      </w:pPr>
      <w:r>
        <w:t>Ścieki bytowo-gospodarcze z gospodarstw domowych i małych zakładów wyposażonych  w szamba wywożone są taborem asenizacyjnym,  głównie na punkt zlewny komunalnej oczyszczalni ścieków w  Białej Podlaskiej. Do miejskiego systemu kanalizacyjnego podłączony jest kolektor tłoczny z pompownią ścieków z Domu Pomocy Społecznej w Kozuli oraz miejscowość  Cicibór Duży, Rakowiska,Roskosz,</w:t>
      </w:r>
    </w:p>
    <w:p w:rsidR="00DB2944" w:rsidRDefault="00DB2944" w:rsidP="00DB2944">
      <w:r>
        <w:t xml:space="preserve">Sławacinek Stary. </w:t>
      </w:r>
    </w:p>
    <w:p w:rsidR="00DB2944" w:rsidRDefault="00DB2944" w:rsidP="00DB2944">
      <w:r>
        <w:t>Wg ewidencji, przedstawianej przez jednostki organizacyjne do naliczania opłat za szczególne korzystanie z wód  (odprowadzanie ścieków), do środowiska ( wód powierzchniowych) zrzucono w  2002 roku – ok. 21000m</w:t>
      </w:r>
      <w:r>
        <w:rPr>
          <w:vertAlign w:val="superscript"/>
        </w:rPr>
        <w:t>3</w:t>
      </w:r>
      <w:r>
        <w:t xml:space="preserve"> ścieków, o ładunku zanieczyszczeń : wg BZT</w:t>
      </w:r>
      <w:r>
        <w:rPr>
          <w:vertAlign w:val="subscript"/>
        </w:rPr>
        <w:t xml:space="preserve">5 </w:t>
      </w:r>
      <w:r>
        <w:t>– ponad 3000 kgO</w:t>
      </w:r>
      <w:r>
        <w:rPr>
          <w:vertAlign w:val="subscript"/>
        </w:rPr>
        <w:t xml:space="preserve">2 </w:t>
      </w:r>
      <w:r>
        <w:t xml:space="preserve">i wg zawiesin ogólnych – ponad 1400 kg . Odbiornikiem ścieków z w/w oczyszczalni  są rzeki :   Klukówka  (Grabanów, Cicibór Duży, Roskosz )  i  Krzna   ( Woskrzenice, Woroniec). Oprócz tego do środowiska trafiają ścieki nie oczyszczone z niezorganizowanych lub przypadkowych źródeł zanieczyszczeń ( nieszczelne szamba, spływy wód deszczowych z dróg, placów czy pól, itp.).  </w:t>
      </w:r>
    </w:p>
    <w:p w:rsidR="00DB2944" w:rsidRDefault="00DB2944" w:rsidP="00DB2944">
      <w:r>
        <w:tab/>
        <w:t>W ostatnich latach instalowane są w gospodarstwach domowych, głównie w Rakowiskach  małe „przydomowe” oczyszczalnie ścieków o przepustowości 0,5m</w:t>
      </w:r>
      <w:r>
        <w:rPr>
          <w:vertAlign w:val="superscript"/>
        </w:rPr>
        <w:t>3</w:t>
      </w:r>
      <w:r>
        <w:t xml:space="preserve">/dobę z odprowadzaniem ścieków do ziemi (gruntu) poprzez drenaż rozsączający. Wg ilości udzielonych pozwoleń wodnoprawnych na wykonanie urządzeń służących do wprowadzania ścieków do wody lub do ziemi, wydawanych z zakresu „starej”- nieobowiązujcej  ustawy Prawo wodne,  oczyszczalnie tego typu  </w:t>
      </w:r>
      <w:r>
        <w:lastRenderedPageBreak/>
        <w:t>wykonano w miejscowościach : Rakowiska - 11 sztuk, Styrzyniec – 2 sztuki oraz  w Lisach - 1 i Wólce Plebańskiej- 3 Przypuszczalnie jest ich znacznie więcej, szczególnie w Rakowiskach.</w:t>
      </w:r>
    </w:p>
    <w:p w:rsidR="00DB2944" w:rsidRDefault="00DB2944" w:rsidP="00DB2944">
      <w:r>
        <w:t xml:space="preserve">Gmina posiada sieć kanalizacyjną o długości 12,9 km, </w:t>
      </w:r>
    </w:p>
    <w:p w:rsidR="00DB2944" w:rsidRDefault="00DB2944" w:rsidP="00DB2944">
      <w:r>
        <w:t xml:space="preserve">tj.w Rakowiskach - 6,8 km z 191 przyłączami,Sławacinek Stary 5,3 km z 155 przyłączami. </w:t>
      </w:r>
    </w:p>
    <w:p w:rsidR="00DB2944" w:rsidRDefault="00DB2944" w:rsidP="00DB2944">
      <w:pPr>
        <w:rPr>
          <w:b/>
        </w:rPr>
      </w:pPr>
      <w:r>
        <w:rPr>
          <w:b/>
        </w:rPr>
        <w:t>3. Sieć hydrograficzna, wody powierzchniowe</w:t>
      </w:r>
    </w:p>
    <w:p w:rsidR="00DB2944" w:rsidRDefault="00DB2944" w:rsidP="00DB2944">
      <w:pPr>
        <w:ind w:firstLine="360"/>
      </w:pPr>
      <w:r>
        <w:t xml:space="preserve">Obszar gminy należy do zlewni rzeki Bug (dział wodny III rzędu). Największą rzeką, odprowadzającą wody z terenu gminy jest Krzna (IV rząd) uchodząca do Bugu po jego lewej stronie na terenie gminy Terespol.Przepływa równoleżnikowo przez centralną część gminy. Dopływami Krzny są rzeki V rzędu : Zielawa i Rudka (prawobrzeżne), Klukówka i Złota Krzywula (lewobrzeżne). Do rzek VI rzędu należą Danówka uchodząca do Rudki oraz Żarnica doływ Zielawy. Śródlądowe wody płynące zajmują powierzchnię 96 ha  ( wg ewidencji geodezyjnej). </w:t>
      </w:r>
    </w:p>
    <w:p w:rsidR="00DB2944" w:rsidRDefault="00DB2944" w:rsidP="00DB2944">
      <w:r>
        <w:t>Zasoby wód powierzchniowych na terenie gminy :</w:t>
      </w:r>
    </w:p>
    <w:p w:rsidR="00DB2944" w:rsidRDefault="00DB2944" w:rsidP="00DB2944">
      <w:pPr>
        <w:tabs>
          <w:tab w:val="left" w:pos="720"/>
        </w:tabs>
        <w:ind w:left="720" w:hanging="360"/>
      </w:pPr>
      <w:r>
        <w:t>-</w:t>
      </w:r>
      <w:r>
        <w:tab/>
        <w:t>Krzna o przepływie SNQ ( średni niski ) = 1,41 m</w:t>
      </w:r>
      <w:r>
        <w:rPr>
          <w:vertAlign w:val="superscript"/>
        </w:rPr>
        <w:t>3</w:t>
      </w:r>
      <w:r>
        <w:t>/s – wodowskaz Porosiuki,</w:t>
      </w:r>
    </w:p>
    <w:p w:rsidR="00DB2944" w:rsidRDefault="00DB2944" w:rsidP="00DB2944">
      <w:pPr>
        <w:tabs>
          <w:tab w:val="left" w:pos="720"/>
        </w:tabs>
        <w:ind w:left="720" w:hanging="360"/>
      </w:pPr>
      <w:r>
        <w:t>-</w:t>
      </w:r>
      <w:r>
        <w:tab/>
        <w:t>Klukówka o przepływie SNQ = 0,23 m</w:t>
      </w:r>
      <w:r>
        <w:rPr>
          <w:vertAlign w:val="superscript"/>
        </w:rPr>
        <w:t>3</w:t>
      </w:r>
      <w:r>
        <w:t>/s – wodowskaz Cicibór,</w:t>
      </w:r>
    </w:p>
    <w:p w:rsidR="00DB2944" w:rsidRDefault="00DB2944" w:rsidP="00DB2944">
      <w:pPr>
        <w:tabs>
          <w:tab w:val="left" w:pos="720"/>
        </w:tabs>
        <w:ind w:left="720" w:hanging="360"/>
      </w:pPr>
      <w:r>
        <w:t>-</w:t>
      </w:r>
      <w:r>
        <w:tab/>
        <w:t>Rudka o przepływie SNQ = 0,06 m</w:t>
      </w:r>
      <w:r>
        <w:rPr>
          <w:vertAlign w:val="superscript"/>
        </w:rPr>
        <w:t>3</w:t>
      </w:r>
      <w:r>
        <w:t>/s – ujście do Krzny,</w:t>
      </w:r>
    </w:p>
    <w:p w:rsidR="00DB2944" w:rsidRDefault="00DB2944" w:rsidP="00DB2944">
      <w:pPr>
        <w:tabs>
          <w:tab w:val="left" w:pos="720"/>
        </w:tabs>
        <w:ind w:left="720" w:hanging="360"/>
      </w:pPr>
      <w:r>
        <w:t>-</w:t>
      </w:r>
      <w:r>
        <w:tab/>
        <w:t>Zielawa o przepływie SNQ = 1,06 m</w:t>
      </w:r>
      <w:r>
        <w:rPr>
          <w:vertAlign w:val="superscript"/>
        </w:rPr>
        <w:t>3</w:t>
      </w:r>
      <w:r>
        <w:t>/s – ujście do Krzny,</w:t>
      </w:r>
    </w:p>
    <w:p w:rsidR="00DB2944" w:rsidRDefault="00DB2944" w:rsidP="00DB2944">
      <w:pPr>
        <w:tabs>
          <w:tab w:val="left" w:pos="720"/>
        </w:tabs>
        <w:ind w:left="720" w:hanging="360"/>
      </w:pPr>
      <w:r>
        <w:t>-</w:t>
      </w:r>
      <w:r>
        <w:tab/>
        <w:t>Złota Krzywula o przepływie SNQ = 0,04 m</w:t>
      </w:r>
      <w:r>
        <w:rPr>
          <w:vertAlign w:val="superscript"/>
        </w:rPr>
        <w:t>3</w:t>
      </w:r>
      <w:r>
        <w:t>/s – ujście do Krzny</w:t>
      </w:r>
    </w:p>
    <w:p w:rsidR="00DB2944" w:rsidRDefault="00DB2944" w:rsidP="00DB2944">
      <w:pPr>
        <w:tabs>
          <w:tab w:val="left" w:pos="720"/>
        </w:tabs>
        <w:ind w:left="720" w:hanging="360"/>
      </w:pPr>
      <w:r>
        <w:t>-</w:t>
      </w:r>
      <w:r>
        <w:tab/>
        <w:t>Danówka o przepływie SNQ = 0,006 – ujście do Rudki,</w:t>
      </w:r>
    </w:p>
    <w:p w:rsidR="00DB2944" w:rsidRDefault="00DB2944" w:rsidP="00DB2944">
      <w:pPr>
        <w:tabs>
          <w:tab w:val="left" w:pos="720"/>
        </w:tabs>
        <w:ind w:left="720" w:hanging="360"/>
      </w:pPr>
      <w:r>
        <w:t>-</w:t>
      </w:r>
      <w:r>
        <w:tab/>
        <w:t>Żarnica o przepływie SNQ = 0,015 m</w:t>
      </w:r>
      <w:r>
        <w:rPr>
          <w:vertAlign w:val="superscript"/>
        </w:rPr>
        <w:t>3</w:t>
      </w:r>
      <w:r>
        <w:t>/s – ujście do Zielawy,</w:t>
      </w:r>
    </w:p>
    <w:p w:rsidR="00DB2944" w:rsidRDefault="00DB2944" w:rsidP="00DB2944">
      <w:r>
        <w:t>Przybliżony kilometraż  biegu poszczególnych rzek w granicach administracyjnych gminy przedstawia się następująco :</w:t>
      </w:r>
    </w:p>
    <w:p w:rsidR="00DB2944" w:rsidRDefault="00DB2944" w:rsidP="00DB2944">
      <w:pPr>
        <w:tabs>
          <w:tab w:val="left" w:pos="720"/>
        </w:tabs>
        <w:ind w:left="720" w:hanging="360"/>
      </w:pPr>
      <w:r>
        <w:t>-</w:t>
      </w:r>
      <w:r>
        <w:tab/>
        <w:t>Krzna od km 24 do km 32 oraz od km 41 do km 52 ( miasto Biała Podl. od km 32 do km 41), o łącznej długości – ok. 19 km,</w:t>
      </w:r>
    </w:p>
    <w:p w:rsidR="00DB2944" w:rsidRDefault="00DB2944" w:rsidP="00DB2944">
      <w:pPr>
        <w:tabs>
          <w:tab w:val="left" w:pos="720"/>
        </w:tabs>
        <w:ind w:left="720" w:hanging="360"/>
      </w:pPr>
      <w:r>
        <w:t>-</w:t>
      </w:r>
      <w:r>
        <w:tab/>
        <w:t>Klukówka od km 03 do km 10 ( miasto Biała Podl. od km 00 do km 03) o długości – ok. 7 km,</w:t>
      </w:r>
    </w:p>
    <w:p w:rsidR="00DB2944" w:rsidRDefault="00DB2944" w:rsidP="00DB2944">
      <w:pPr>
        <w:tabs>
          <w:tab w:val="left" w:pos="720"/>
        </w:tabs>
        <w:ind w:left="720" w:hanging="360"/>
      </w:pPr>
      <w:r>
        <w:t>-</w:t>
      </w:r>
      <w:r>
        <w:tab/>
        <w:t>Zielawa od km 00 do km 14, długości – ok. 14 km,</w:t>
      </w:r>
    </w:p>
    <w:p w:rsidR="00DB2944" w:rsidRDefault="00DB2944" w:rsidP="00DB2944">
      <w:pPr>
        <w:tabs>
          <w:tab w:val="left" w:pos="720"/>
        </w:tabs>
        <w:ind w:left="720" w:hanging="360"/>
      </w:pPr>
      <w:r>
        <w:t>-</w:t>
      </w:r>
      <w:r>
        <w:tab/>
        <w:t>Rudka od km 01 do km 14, długości – ok. 13 km,</w:t>
      </w:r>
    </w:p>
    <w:p w:rsidR="00DB2944" w:rsidRDefault="00DB2944" w:rsidP="00DB2944">
      <w:pPr>
        <w:tabs>
          <w:tab w:val="left" w:pos="720"/>
        </w:tabs>
        <w:ind w:left="720" w:hanging="360"/>
      </w:pPr>
      <w:r>
        <w:t>-</w:t>
      </w:r>
      <w:r>
        <w:tab/>
        <w:t xml:space="preserve">Danówka od km 00 do km  06, długości – ok. 6 km, </w:t>
      </w:r>
    </w:p>
    <w:p w:rsidR="00DB2944" w:rsidRDefault="00DB2944" w:rsidP="00DB2944">
      <w:pPr>
        <w:tabs>
          <w:tab w:val="left" w:pos="720"/>
        </w:tabs>
        <w:ind w:left="720" w:hanging="360"/>
      </w:pPr>
      <w:r>
        <w:lastRenderedPageBreak/>
        <w:t>-</w:t>
      </w:r>
      <w:r>
        <w:tab/>
        <w:t>Żarnica od km 00 do km 03, długości – ok. 3 km,</w:t>
      </w:r>
    </w:p>
    <w:p w:rsidR="00DB2944" w:rsidRDefault="00DB2944" w:rsidP="00DB2944">
      <w:pPr>
        <w:tabs>
          <w:tab w:val="left" w:pos="720"/>
        </w:tabs>
        <w:ind w:left="720" w:hanging="360"/>
      </w:pPr>
      <w:r>
        <w:t>-</w:t>
      </w:r>
      <w:r>
        <w:tab/>
        <w:t>Złota Krzywula  od km 04 do km 07, długości – ok.3 km</w:t>
      </w:r>
    </w:p>
    <w:p w:rsidR="00DB2944" w:rsidRDefault="00DB2944" w:rsidP="00DB2944">
      <w:pPr>
        <w:pStyle w:val="Tekstpodstawowy"/>
      </w:pPr>
      <w:r>
        <w:t>Budowle wodne na rzekach :</w:t>
      </w:r>
    </w:p>
    <w:p w:rsidR="00DB2944" w:rsidRDefault="00DB2944" w:rsidP="00DB2944">
      <w:pPr>
        <w:pStyle w:val="Tekstpodstawowy"/>
        <w:tabs>
          <w:tab w:val="left" w:pos="720"/>
        </w:tabs>
        <w:ind w:left="720" w:hanging="360"/>
      </w:pPr>
      <w:r>
        <w:t>-</w:t>
      </w:r>
      <w:r>
        <w:tab/>
        <w:t>jaz na Danówce w km 02+300 w Janowce, wysokość-</w:t>
      </w:r>
      <w:r>
        <w:tab/>
        <w:t xml:space="preserve"> piętrzenia – 2,3m,</w:t>
      </w:r>
    </w:p>
    <w:p w:rsidR="00DB2944" w:rsidRDefault="00DB2944" w:rsidP="00DB2944">
      <w:pPr>
        <w:pStyle w:val="Tekstpodstawowy"/>
        <w:tabs>
          <w:tab w:val="left" w:pos="720"/>
        </w:tabs>
        <w:ind w:left="720" w:hanging="360"/>
      </w:pPr>
      <w:r>
        <w:t>-</w:t>
      </w:r>
      <w:r>
        <w:tab/>
        <w:t>jaz na Żarnicy w km 00+230 w Dokudowie, wysokość-</w:t>
      </w:r>
      <w:r>
        <w:tab/>
        <w:t xml:space="preserve"> piętrzenia – 1,8m,</w:t>
      </w:r>
    </w:p>
    <w:p w:rsidR="00DB2944" w:rsidRDefault="00DB2944" w:rsidP="00DB2944">
      <w:pPr>
        <w:pStyle w:val="Tekstpodstawowy"/>
        <w:tabs>
          <w:tab w:val="left" w:pos="720"/>
        </w:tabs>
        <w:ind w:left="720" w:hanging="360"/>
      </w:pPr>
      <w:r>
        <w:t>-</w:t>
      </w:r>
      <w:r>
        <w:tab/>
        <w:t>jaz na Żarnicy w km 00+720 w Dokudowie, wysokość-</w:t>
      </w:r>
      <w:r>
        <w:tab/>
        <w:t xml:space="preserve"> piętrzenia – 1,8m,</w:t>
      </w:r>
    </w:p>
    <w:p w:rsidR="00DB2944" w:rsidRDefault="00DB2944" w:rsidP="00DB2944">
      <w:pPr>
        <w:pStyle w:val="Tekstpodstawowy"/>
        <w:tabs>
          <w:tab w:val="left" w:pos="720"/>
        </w:tabs>
        <w:ind w:left="720" w:hanging="360"/>
      </w:pPr>
      <w:r>
        <w:t>-</w:t>
      </w:r>
      <w:r>
        <w:tab/>
        <w:t>jaz na Danówce w km 00+130 w Grabarce, wysokość-</w:t>
      </w:r>
      <w:r>
        <w:tab/>
        <w:t xml:space="preserve"> piętrzenia – 1,5m,</w:t>
      </w:r>
    </w:p>
    <w:p w:rsidR="00DB2944" w:rsidRDefault="00DB2944" w:rsidP="00DB2944">
      <w:pPr>
        <w:pStyle w:val="Tekstpodstawowy"/>
        <w:tabs>
          <w:tab w:val="left" w:pos="720"/>
        </w:tabs>
        <w:ind w:left="720" w:hanging="360"/>
      </w:pPr>
      <w:r>
        <w:t>-</w:t>
      </w:r>
      <w:r>
        <w:tab/>
        <w:t>mnicho-zastawka na Danówce w km 05+650 w Jaźwinach, wysokość-</w:t>
      </w:r>
      <w:r>
        <w:tab/>
        <w:t xml:space="preserve"> piętrzenia – 1,2m,</w:t>
      </w:r>
    </w:p>
    <w:p w:rsidR="00DB2944" w:rsidRDefault="00DB2944" w:rsidP="00DB2944">
      <w:pPr>
        <w:pStyle w:val="Tekstpodstawowy"/>
        <w:tabs>
          <w:tab w:val="left" w:pos="720"/>
        </w:tabs>
      </w:pPr>
      <w:r>
        <w:t>-</w:t>
      </w:r>
      <w:r>
        <w:tab/>
        <w:t>jaz na Kukówce w km 06+330 w Roskoszy, wysokość-</w:t>
      </w:r>
      <w:r>
        <w:tab/>
        <w:t xml:space="preserve"> piętrzenia  - 1,8m,</w:t>
      </w:r>
    </w:p>
    <w:p w:rsidR="00DB2944" w:rsidRDefault="00DB2944" w:rsidP="00DB2944">
      <w:pPr>
        <w:pStyle w:val="Tekstpodstawowy"/>
        <w:tabs>
          <w:tab w:val="left" w:pos="720"/>
        </w:tabs>
        <w:ind w:left="720" w:hanging="360"/>
      </w:pPr>
      <w:r>
        <w:t>-</w:t>
      </w:r>
      <w:r>
        <w:tab/>
        <w:t>jaz na Klukówce w km 09+420 w Terebeli, wysokość-</w:t>
      </w:r>
      <w:r>
        <w:tab/>
        <w:t xml:space="preserve"> piętrzenia – 1,8m,</w:t>
      </w:r>
    </w:p>
    <w:p w:rsidR="00DB2944" w:rsidRDefault="00DB2944" w:rsidP="00DB2944">
      <w:pPr>
        <w:pStyle w:val="Tekstpodstawowy"/>
        <w:tabs>
          <w:tab w:val="left" w:pos="720"/>
        </w:tabs>
        <w:ind w:left="720" w:hanging="360"/>
      </w:pPr>
      <w:r>
        <w:t>-</w:t>
      </w:r>
      <w:r>
        <w:tab/>
        <w:t>jaz na Rudce w km 05+500 w Wólce Plebańskiej, wysokość-</w:t>
      </w:r>
      <w:r>
        <w:tab/>
        <w:t xml:space="preserve"> piętrzenia – 1,1m,</w:t>
      </w:r>
    </w:p>
    <w:p w:rsidR="00DB2944" w:rsidRDefault="00DB2944" w:rsidP="00DB2944">
      <w:pPr>
        <w:pStyle w:val="Tekstpodstawowy"/>
        <w:tabs>
          <w:tab w:val="left" w:pos="720"/>
        </w:tabs>
        <w:ind w:left="720" w:hanging="360"/>
      </w:pPr>
      <w:r>
        <w:t>-</w:t>
      </w:r>
      <w:r>
        <w:tab/>
        <w:t>mnicho-jaz  na Rudce w km 09+350 w Grabarce, wysokość-</w:t>
      </w:r>
      <w:r>
        <w:tab/>
        <w:t xml:space="preserve"> piętrzenia – 1,3m,</w:t>
      </w:r>
    </w:p>
    <w:p w:rsidR="00DB2944" w:rsidRDefault="00DB2944" w:rsidP="00DB2944">
      <w:pPr>
        <w:pStyle w:val="Tekstpodstawowy"/>
        <w:tabs>
          <w:tab w:val="left" w:pos="720"/>
        </w:tabs>
        <w:ind w:left="720" w:hanging="360"/>
      </w:pPr>
      <w:r>
        <w:t>-</w:t>
      </w:r>
      <w:r>
        <w:tab/>
        <w:t>przepusto-zastawka na Rudce w km 10+550 w Janówce, wysokość-</w:t>
      </w:r>
      <w:r>
        <w:tab/>
        <w:t xml:space="preserve"> piętrzenia – 1,6m,</w:t>
      </w:r>
    </w:p>
    <w:p w:rsidR="00DB2944" w:rsidRDefault="00DB2944" w:rsidP="00DB2944">
      <w:pPr>
        <w:pStyle w:val="Tekstpodstawowy"/>
        <w:tabs>
          <w:tab w:val="left" w:pos="720"/>
        </w:tabs>
        <w:ind w:left="720" w:hanging="360"/>
      </w:pPr>
      <w:r>
        <w:t>-</w:t>
      </w:r>
      <w:r>
        <w:tab/>
        <w:t>przepusto-zastawka na Rudce w km 11+280 w Janówce, wysokość-</w:t>
      </w:r>
      <w:r>
        <w:tab/>
        <w:t xml:space="preserve"> piętrzenia – 1,8m,</w:t>
      </w:r>
    </w:p>
    <w:p w:rsidR="00DB2944" w:rsidRDefault="00DB2944" w:rsidP="00DB2944">
      <w:pPr>
        <w:pStyle w:val="Tekstpodstawowy"/>
        <w:tabs>
          <w:tab w:val="left" w:pos="720"/>
        </w:tabs>
        <w:ind w:left="720" w:hanging="360"/>
      </w:pPr>
      <w:r>
        <w:t>-</w:t>
      </w:r>
      <w:r>
        <w:tab/>
        <w:t>przepusto-zastawka na Rudce w km 12+340 w Janówce, wysokość-</w:t>
      </w:r>
      <w:r>
        <w:tab/>
        <w:t xml:space="preserve"> piętrzenia – 1,8m,</w:t>
      </w:r>
    </w:p>
    <w:p w:rsidR="00DB2944" w:rsidRDefault="00DB2944" w:rsidP="00DB2944">
      <w:pPr>
        <w:pStyle w:val="Tekstpodstawowy"/>
        <w:tabs>
          <w:tab w:val="left" w:pos="720"/>
        </w:tabs>
        <w:ind w:left="720" w:hanging="360"/>
      </w:pPr>
      <w:r>
        <w:t>-</w:t>
      </w:r>
      <w:r>
        <w:tab/>
        <w:t>przepusto-zastawka na Rudce w km 13+100 w Janówce, wysokość-</w:t>
      </w:r>
      <w:r>
        <w:tab/>
        <w:t xml:space="preserve"> piętrzenia – 1,6m,</w:t>
      </w:r>
    </w:p>
    <w:p w:rsidR="00DB2944" w:rsidRDefault="00DB2944" w:rsidP="00DB2944">
      <w:pPr>
        <w:pStyle w:val="Tekstpodstawowy"/>
        <w:tabs>
          <w:tab w:val="left" w:pos="720"/>
        </w:tabs>
        <w:ind w:left="720" w:hanging="360"/>
      </w:pPr>
      <w:r>
        <w:t>-</w:t>
      </w:r>
      <w:r>
        <w:tab/>
        <w:t>przepusto-zastawka na Rudce w km 14+080 w Młyńcu, wysokość-</w:t>
      </w:r>
      <w:r>
        <w:tab/>
        <w:t xml:space="preserve"> piętrzenia – 1,6m,</w:t>
      </w:r>
    </w:p>
    <w:p w:rsidR="00DB2944" w:rsidRDefault="00DB2944" w:rsidP="00DB2944">
      <w:pPr>
        <w:pStyle w:val="Tekstpodstawowy"/>
        <w:tabs>
          <w:tab w:val="left" w:pos="720"/>
        </w:tabs>
        <w:ind w:left="720" w:hanging="360"/>
      </w:pPr>
      <w:r>
        <w:t>-</w:t>
      </w:r>
      <w:r>
        <w:tab/>
        <w:t>jaz na Zielawie w km 04+540 w Perkowicach, wysokość-</w:t>
      </w:r>
      <w:r>
        <w:tab/>
        <w:t xml:space="preserve"> piętrzenia  1,7m,</w:t>
      </w:r>
    </w:p>
    <w:p w:rsidR="00DB2944" w:rsidRDefault="00DB2944" w:rsidP="00DB2944">
      <w:pPr>
        <w:pStyle w:val="Tekstpodstawowy"/>
        <w:tabs>
          <w:tab w:val="left" w:pos="720"/>
        </w:tabs>
        <w:ind w:left="720" w:hanging="360"/>
      </w:pPr>
      <w:r>
        <w:t>-</w:t>
      </w:r>
      <w:r>
        <w:tab/>
        <w:t>jaz na Zielawie w km 06+860 w Ortelu Książęcym, wysokość-</w:t>
      </w:r>
      <w:r>
        <w:tab/>
        <w:t xml:space="preserve"> piętrzenia – 2,0m, </w:t>
      </w:r>
    </w:p>
    <w:p w:rsidR="00DB2944" w:rsidRDefault="00DB2944" w:rsidP="00DB2944">
      <w:pPr>
        <w:pStyle w:val="Tekstpodstawowy"/>
        <w:tabs>
          <w:tab w:val="left" w:pos="720"/>
        </w:tabs>
        <w:ind w:left="720" w:hanging="360"/>
      </w:pPr>
      <w:r>
        <w:t>-</w:t>
      </w:r>
      <w:r>
        <w:tab/>
        <w:t>jaz na Krznie w km 30+200 w Czosnówce, wysokość-</w:t>
      </w:r>
      <w:r>
        <w:tab/>
        <w:t xml:space="preserve"> piętrzenia – 1,8m,</w:t>
      </w:r>
    </w:p>
    <w:p w:rsidR="00DB2944" w:rsidRDefault="00DB2944" w:rsidP="00DB2944">
      <w:pPr>
        <w:pStyle w:val="Tekstpodstawowy"/>
        <w:tabs>
          <w:tab w:val="left" w:pos="720"/>
        </w:tabs>
        <w:ind w:left="720" w:hanging="360"/>
      </w:pPr>
      <w:r>
        <w:t>-</w:t>
      </w:r>
      <w:r>
        <w:tab/>
        <w:t>jaz na Krznie w km 44+260 w Porosiukach, wysokość-</w:t>
      </w:r>
      <w:r>
        <w:tab/>
        <w:t xml:space="preserve"> piętrzenia – 2,0m,</w:t>
      </w:r>
    </w:p>
    <w:p w:rsidR="00DB2944" w:rsidRDefault="00DB2944" w:rsidP="00DB2944">
      <w:pPr>
        <w:pStyle w:val="Tekstpodstawowy"/>
      </w:pPr>
    </w:p>
    <w:p w:rsidR="00DB2944" w:rsidRDefault="00DB2944" w:rsidP="00DB2944">
      <w:pPr>
        <w:pStyle w:val="Tekstpodstawowy"/>
        <w:ind w:firstLine="360"/>
      </w:pPr>
      <w:r>
        <w:t xml:space="preserve">Oceną czystości wód w rzekach zajmuje się Wojewódzki Inspektorat Ochrony Środowiska w Lublinie Delegatura w Białej Podl. w ramach regionalnego monitoringu  </w:t>
      </w:r>
      <w:r>
        <w:lastRenderedPageBreak/>
        <w:t>wód powierzchniowych. Klasyfikacja wód obejmuje trzy klasy czystości wód (I,II,III) w  zakresie  grup  wskaźnikowych:  fizyko - chemicznej,  bakteriologicznej, hydrobiologicznej oraz ogólnej - wg metody CUGW. Spośród rzek przepływających przez gminę, badaniami objęte są trzy :  Krzna - w dwu punktach pomiarowo- kontrolnych : Porosiuki i Sielczyk,  Klukówka - ujście do Krzny oraz Zielawa - ujście do Krzny.  Stan czystości wód tych rzek  w 2000r. :</w:t>
      </w:r>
    </w:p>
    <w:p w:rsidR="00DB2944" w:rsidRDefault="00DB2944" w:rsidP="00DB2944">
      <w:pPr>
        <w:pStyle w:val="Tekstpodstawowy"/>
        <w:tabs>
          <w:tab w:val="left" w:pos="720"/>
        </w:tabs>
        <w:ind w:left="720" w:hanging="360"/>
      </w:pPr>
      <w:r>
        <w:t>-</w:t>
      </w:r>
      <w:r>
        <w:tab/>
        <w:t xml:space="preserve">Krzna (ppk Porosiuki) – wody pozaklasowe- non (nie odpowiadające obowiązującym normatywom) - w grupie fizykochemicznej i bakteriologicznej, wskaźniki dyskwalifikujące to: fosfor ogólny, miano coli.  </w:t>
      </w:r>
    </w:p>
    <w:p w:rsidR="00DB2944" w:rsidRDefault="00DB2944" w:rsidP="00DB2944">
      <w:pPr>
        <w:pStyle w:val="Tekstpodstawowy"/>
        <w:tabs>
          <w:tab w:val="left" w:pos="720"/>
        </w:tabs>
        <w:ind w:left="720" w:hanging="360"/>
      </w:pPr>
      <w:r>
        <w:t>-</w:t>
      </w:r>
      <w:r>
        <w:tab/>
        <w:t>Krzna (ppk Sielczyk) – wody pozaklasowe –non – w grupie fizykochemicznej i bakteriologicznej, wskaźniki dyskwalifikujące : fosforany, miano coli.</w:t>
      </w:r>
    </w:p>
    <w:p w:rsidR="00DB2944" w:rsidRDefault="00DB2944" w:rsidP="00DB2944">
      <w:pPr>
        <w:pStyle w:val="Tekstpodstawowy"/>
        <w:tabs>
          <w:tab w:val="left" w:pos="720"/>
        </w:tabs>
        <w:ind w:left="720" w:hanging="360"/>
      </w:pPr>
      <w:r>
        <w:t>-</w:t>
      </w:r>
      <w:r>
        <w:tab/>
        <w:t xml:space="preserve">Zielawa –  wody  III klasy czystości, </w:t>
      </w:r>
    </w:p>
    <w:p w:rsidR="00DB2944" w:rsidRDefault="00DB2944" w:rsidP="00DB2944">
      <w:pPr>
        <w:pStyle w:val="Tekstpodstawowy"/>
        <w:tabs>
          <w:tab w:val="left" w:pos="720"/>
        </w:tabs>
        <w:ind w:left="720" w:hanging="360"/>
      </w:pPr>
      <w:r>
        <w:t>-</w:t>
      </w:r>
      <w:r>
        <w:tab/>
        <w:t>Klukówka –  wody III klasy czystości.</w:t>
      </w:r>
    </w:p>
    <w:p w:rsidR="00DB2944" w:rsidRDefault="00DB2944" w:rsidP="00DB2944">
      <w:pPr>
        <w:pStyle w:val="Tekstpodstawowy"/>
      </w:pPr>
      <w:r>
        <w:t>Mimo obserwowanej, na przestrzeni ostatnich lat poprawy czystości wód Krzny, klasyfikowane są one nadal jako wody pozaklasowe (non).</w:t>
      </w:r>
    </w:p>
    <w:p w:rsidR="00DB2944" w:rsidRDefault="00DB2944" w:rsidP="00DB2944">
      <w:r>
        <w:tab/>
        <w:t>Pozwolenie wodnoprawne na korzystanie z wód do celów rybackich w obwodach rybackich posiada Polski Związek Wędkarski w Białej Podlaskiej.</w:t>
      </w:r>
    </w:p>
    <w:p w:rsidR="00DB2944" w:rsidRDefault="00DB2944" w:rsidP="00DB2944">
      <w:pPr>
        <w:ind w:firstLine="708"/>
      </w:pPr>
      <w:r>
        <w:t xml:space="preserve">Wody stojące (wg ewidencji geodezyjnej) zajmują powierzchnię 88 ha oraz rowy melioracyjne – 171 ha. Powierzchnia gruntów zmeliorowanych w gminie wynosi  4 249 ha oraz gruntów przystosowanych do prowadzenia nawodnień 1 195 ha. </w:t>
      </w:r>
    </w:p>
    <w:p w:rsidR="00DB2944" w:rsidRDefault="00DB2944" w:rsidP="00DB2944">
      <w:pPr>
        <w:ind w:firstLine="708"/>
      </w:pPr>
      <w:r>
        <w:t xml:space="preserve"> Jedynymi na terenie gminy zbiornikami małej retencji wodnej są dwa zbiorniki  wodne Terebela I  i Terebela II - zwane „Terebela”, położone na styku  gmin Biała Podl. i  Leśna Podl.  o łącznej  powierzchni  lustra  wody – 34,43 ha  i objętości V = 599 565 m</w:t>
      </w:r>
      <w:r>
        <w:rPr>
          <w:vertAlign w:val="superscript"/>
        </w:rPr>
        <w:t>3</w:t>
      </w:r>
      <w:r>
        <w:t xml:space="preserve"> – administrowane przez Wojewódzki Zarząd Melioracji i Urządzeń Wodnych w Lublinie Oddział w Białej Podl. Ponadto znajdują się niewielkie stawy rybne hodowlane, usytuowane na gruntach prywatnych właścicieli oraz Lasów Państwowych (Grabarka, Terebela, Porosiuki), zasilane w wodę z rzek :  Danówki, Klukówki, Krzny lub sieci rowów melioracyjnych.Trwa modernizacja w/w obiektu.</w:t>
      </w:r>
    </w:p>
    <w:p w:rsidR="00DB2944" w:rsidRDefault="00DB2944" w:rsidP="00DB2944">
      <w:pPr>
        <w:ind w:firstLine="708"/>
      </w:pPr>
      <w:r>
        <w:t xml:space="preserve">W 1996r. opracowany został przez Urząd Wojewódzki w Białej Podlaskiej  i Wojewódzki Zarząd Melioracji i Urządzeń Wodnych w Białej Podlaskiej „Program małej retencji w województwie bialskopodlaskim do roku 2015”. W „Programie ...” </w:t>
      </w:r>
      <w:r>
        <w:lastRenderedPageBreak/>
        <w:t>zawarto potencjalne możliwości lokalizacji zbiorników retencyjnych uwzględniające najbardziej korzystne warunki terenowe i wodne. W gminie Biała Podlaska zaplanowano realizację 2 zbiorników wodnych: „Woskrzenice” w Woskrzenicach (wyrobisko pożwirowe) o powierzchni 10 ha i pojemności V = 200 tys m</w:t>
      </w:r>
      <w:r>
        <w:rPr>
          <w:vertAlign w:val="superscript"/>
        </w:rPr>
        <w:t xml:space="preserve">3 </w:t>
      </w:r>
      <w:r>
        <w:t xml:space="preserve"> oraz „Porosiuki” w Porosiukach (starorzecze rzeki Krzny) o powierzchni 1 ha i pojemności 15 tys m</w:t>
      </w:r>
      <w:r>
        <w:rPr>
          <w:vertAlign w:val="superscript"/>
        </w:rPr>
        <w:t xml:space="preserve">3 </w:t>
      </w:r>
      <w:r>
        <w:t>.  Zakres projektowanych robót w Woskrzenicach obejmuje nadanie wyrobisku regularnych kształtów z łagodnymi skarpami oraz zagospodarowanie najbliższego jego otoczenia. Wykonane roboty zapewnią właściwe wykorzystanie zbiornika zarówno do celów rekreacyjno- wypoczynkowych jak i rybackich .</w:t>
      </w:r>
    </w:p>
    <w:p w:rsidR="00DB2944" w:rsidRDefault="00DB2944" w:rsidP="00DB2944">
      <w:r>
        <w:t xml:space="preserve">W Porosiukach planowane jest powiększenie i pogłębienie istniejącego starorzecza Krzny. Podstawowym celem budowy tego zbiornika jest zatrzymanie wody i uporządkowanie terenu nie wykorzystywanego rolniczo. Utworzony zbiornik może być przeznaczony do hodowli ryb. </w:t>
      </w:r>
    </w:p>
    <w:p w:rsidR="00DB2944" w:rsidRDefault="00DB2944" w:rsidP="00DB2944"/>
    <w:p w:rsidR="00DB2944" w:rsidRDefault="00DB2944" w:rsidP="00DB2944">
      <w:pPr>
        <w:ind w:firstLine="708"/>
        <w:rPr>
          <w:b/>
        </w:rPr>
      </w:pPr>
    </w:p>
    <w:p w:rsidR="00DB2944" w:rsidRDefault="00DB2944" w:rsidP="00DB2944">
      <w:pPr>
        <w:pStyle w:val="Nagwek1"/>
      </w:pPr>
    </w:p>
    <w:p w:rsidR="00DB2944" w:rsidRDefault="00DB2944" w:rsidP="00DB2944">
      <w:pPr>
        <w:pStyle w:val="Nagwek1"/>
      </w:pPr>
    </w:p>
    <w:p w:rsidR="00DB2944" w:rsidRDefault="00DB2944" w:rsidP="00DB2944">
      <w:pPr>
        <w:pStyle w:val="Nagwek1"/>
      </w:pPr>
    </w:p>
    <w:p w:rsidR="00DB2944" w:rsidRDefault="00DB2944" w:rsidP="00DB2944">
      <w:pPr>
        <w:pStyle w:val="Nagwek1"/>
      </w:pPr>
      <w:r>
        <w:t>IV. OCHRONA  POWIETRZA</w:t>
      </w:r>
    </w:p>
    <w:p w:rsidR="00DB2944" w:rsidRDefault="00DB2944" w:rsidP="00DB2944"/>
    <w:p w:rsidR="00DB2944" w:rsidRDefault="00DB2944" w:rsidP="00DB2944">
      <w:pPr>
        <w:rPr>
          <w:b/>
        </w:rPr>
      </w:pPr>
      <w:r>
        <w:rPr>
          <w:b/>
        </w:rPr>
        <w:t xml:space="preserve">1. Stan czystości powietrza w gminie </w:t>
      </w:r>
    </w:p>
    <w:p w:rsidR="00DB2944" w:rsidRDefault="00DB2944" w:rsidP="00DB2944"/>
    <w:p w:rsidR="00DB2944" w:rsidRDefault="00DB2944" w:rsidP="00DB2944">
      <w:r>
        <w:tab/>
        <w:t xml:space="preserve">Na terenie gminy Biała Podlaska nie ma centralnej kotłowni. Brak również sieci cieplnej. Źródłami ciepła są lokalne  kotłownie  w osiedlach mieszkaniowych  b. PGR (Woroniec, Roskosz), Spółdzielni Mieszkaniowej w Ciciborze oraz  zakładowe – na własne potrzeby. Do ich opalania wykorzystuje się głównie  węgiel kamienny  rzadziej koks, olej opałowy lub gaz. Natomiast gospodarstwa domowe  w gminie wyposażone są w indywidualne źródło ciepła - małe kotłownie, bądź  piece, opalane najczęściej węglem kamiennym. </w:t>
      </w:r>
    </w:p>
    <w:p w:rsidR="00DB2944" w:rsidRDefault="00DB2944" w:rsidP="00DB2944">
      <w:r>
        <w:t xml:space="preserve"> Wykaz źródeł zanieczyszczeń powietrza ( kotłowni) w gminie, wg ewidencji opłat za gospodarcze korzystanie ze środowiska :</w:t>
      </w:r>
    </w:p>
    <w:p w:rsidR="00DB2944" w:rsidRDefault="00DB2944" w:rsidP="00DB2944">
      <w:pPr>
        <w:tabs>
          <w:tab w:val="left" w:pos="720"/>
        </w:tabs>
        <w:ind w:left="720" w:hanging="360"/>
      </w:pPr>
    </w:p>
    <w:p w:rsidR="00DB2944" w:rsidRDefault="00DB2944" w:rsidP="00DB2944">
      <w:pPr>
        <w:tabs>
          <w:tab w:val="left" w:pos="720"/>
        </w:tabs>
        <w:ind w:left="720" w:hanging="360"/>
      </w:pPr>
      <w:r>
        <w:t>-</w:t>
      </w:r>
      <w:r>
        <w:tab/>
        <w:t>Gospodarstwo Gruntów Marginalnych i Mieszkaniowe Zasobu Własności Rolnej Skarbu Państwa – os. mieszkaniowe Woroniec – kotłownia węglowa,</w:t>
      </w:r>
    </w:p>
    <w:p w:rsidR="00DB2944" w:rsidRDefault="00DB2944" w:rsidP="00DB2944">
      <w:pPr>
        <w:tabs>
          <w:tab w:val="left" w:pos="720"/>
        </w:tabs>
        <w:ind w:left="720" w:hanging="360"/>
      </w:pPr>
      <w:r>
        <w:t>-</w:t>
      </w:r>
      <w:r>
        <w:tab/>
        <w:t>Spółdzielnia Mieszkaniowa Cicibór – kotłownia olejowa,</w:t>
      </w:r>
    </w:p>
    <w:p w:rsidR="00DB2944" w:rsidRDefault="00DB2944" w:rsidP="00DB2944">
      <w:pPr>
        <w:tabs>
          <w:tab w:val="left" w:pos="720"/>
        </w:tabs>
        <w:ind w:left="720" w:hanging="360"/>
      </w:pPr>
      <w:r>
        <w:t>-</w:t>
      </w:r>
      <w:r>
        <w:tab/>
        <w:t>Rolnicza Spółdzielnia Produkcyjna z/s Cicibór Duży – kotłownia węglowa,</w:t>
      </w:r>
    </w:p>
    <w:p w:rsidR="00DB2944" w:rsidRDefault="00DB2944" w:rsidP="00DB2944">
      <w:pPr>
        <w:tabs>
          <w:tab w:val="left" w:pos="720"/>
        </w:tabs>
        <w:ind w:left="720" w:hanging="360"/>
      </w:pPr>
      <w:r>
        <w:t>-</w:t>
      </w:r>
      <w:r>
        <w:tab/>
        <w:t>Stacja Doświadczalna Oceny Odmian Cicibór – kotłownia olejowa + węglowa,</w:t>
      </w:r>
    </w:p>
    <w:p w:rsidR="00DB2944" w:rsidRDefault="00DB2944" w:rsidP="00DB2944">
      <w:pPr>
        <w:tabs>
          <w:tab w:val="left" w:pos="720"/>
        </w:tabs>
        <w:ind w:left="720" w:hanging="360"/>
      </w:pPr>
      <w:r>
        <w:t>-</w:t>
      </w:r>
      <w:r>
        <w:tab/>
        <w:t>Były Zakład Rolno-Przemysłowo-Handlowy Roskosz – kotłownia węglowa + olejowa w suszarni zbóż - nieczynna,</w:t>
      </w:r>
    </w:p>
    <w:p w:rsidR="00DB2944" w:rsidRDefault="00DB2944" w:rsidP="00DB2944">
      <w:pPr>
        <w:tabs>
          <w:tab w:val="left" w:pos="720"/>
        </w:tabs>
        <w:ind w:left="720" w:hanging="360"/>
      </w:pPr>
      <w:r>
        <w:t>-</w:t>
      </w:r>
      <w:r>
        <w:tab/>
        <w:t>Osiedle Mieszkaniowe ROZKOSZANKA  Roskosz – kotłownia węglowa</w:t>
      </w:r>
    </w:p>
    <w:p w:rsidR="00DB2944" w:rsidRDefault="00DB2944" w:rsidP="00DB2944">
      <w:pPr>
        <w:tabs>
          <w:tab w:val="left" w:pos="720"/>
        </w:tabs>
        <w:ind w:left="720" w:hanging="360"/>
      </w:pPr>
      <w:r>
        <w:t>-</w:t>
      </w:r>
      <w:r>
        <w:tab/>
        <w:t xml:space="preserve"> Ośrodek Doradztwa Rolniczego Grabanów – kotłownia olejowa,</w:t>
      </w:r>
    </w:p>
    <w:p w:rsidR="00DB2944" w:rsidRDefault="00DB2944" w:rsidP="00DB2944">
      <w:pPr>
        <w:tabs>
          <w:tab w:val="left" w:pos="720"/>
        </w:tabs>
        <w:ind w:left="720" w:hanging="360"/>
      </w:pPr>
      <w:r>
        <w:t>-</w:t>
      </w:r>
      <w:r>
        <w:tab/>
        <w:t>POL KRES Zakład  Opakowań Wólka Plebańska – kotłownia węglowa</w:t>
      </w:r>
    </w:p>
    <w:p w:rsidR="00DB2944" w:rsidRDefault="00DB2944" w:rsidP="00DB2944">
      <w:pPr>
        <w:tabs>
          <w:tab w:val="left" w:pos="720"/>
        </w:tabs>
        <w:ind w:left="720" w:hanging="360"/>
      </w:pPr>
      <w:r>
        <w:t>-</w:t>
      </w:r>
      <w:r>
        <w:tab/>
        <w:t>Przedsiębiorstwo Robót Drogowo-Mostowych Wytwórnia Mas Bitumicznych Kaliłów – kotłownia węglowa,</w:t>
      </w:r>
    </w:p>
    <w:p w:rsidR="00DB2944" w:rsidRDefault="00DB2944" w:rsidP="00DB2944">
      <w:pPr>
        <w:tabs>
          <w:tab w:val="left" w:pos="720"/>
        </w:tabs>
        <w:ind w:left="720" w:hanging="360"/>
      </w:pPr>
      <w:r>
        <w:t>-</w:t>
      </w:r>
      <w:r>
        <w:tab/>
        <w:t>PPUH  EKOSUSZ  Zenon Panasiuk  Hrud – kotłownia  olejowa,</w:t>
      </w:r>
    </w:p>
    <w:p w:rsidR="00DB2944" w:rsidRDefault="00DB2944" w:rsidP="00DB2944">
      <w:pPr>
        <w:tabs>
          <w:tab w:val="left" w:pos="720"/>
        </w:tabs>
        <w:ind w:left="720" w:hanging="360"/>
      </w:pPr>
      <w:r>
        <w:t>-</w:t>
      </w:r>
      <w:r>
        <w:tab/>
        <w:t>Punkty Skupu Mleka we wsiach – 4 kotłownie węglowe,</w:t>
      </w:r>
    </w:p>
    <w:p w:rsidR="00DB2944" w:rsidRDefault="00DB2944" w:rsidP="00DB2944">
      <w:pPr>
        <w:tabs>
          <w:tab w:val="left" w:pos="720"/>
        </w:tabs>
        <w:ind w:left="720" w:hanging="360"/>
      </w:pPr>
      <w:r>
        <w:t>-</w:t>
      </w:r>
      <w:r>
        <w:tab/>
        <w:t>WOSTIM s.c. Woskrzenice Duże – kotłownia  olejowa + gazowa</w:t>
      </w:r>
    </w:p>
    <w:p w:rsidR="00DB2944" w:rsidRDefault="00DB2944" w:rsidP="00DB2944">
      <w:pPr>
        <w:tabs>
          <w:tab w:val="left" w:pos="720"/>
        </w:tabs>
        <w:ind w:left="720" w:hanging="360"/>
      </w:pPr>
      <w:r>
        <w:t>-</w:t>
      </w:r>
      <w:r>
        <w:tab/>
        <w:t>Piekarnia Skrzat Zabłocie – piec piekarniczy ( węgiel kamienny)</w:t>
      </w:r>
    </w:p>
    <w:p w:rsidR="00DB2944" w:rsidRDefault="00DB2944" w:rsidP="00DB2944">
      <w:pPr>
        <w:tabs>
          <w:tab w:val="left" w:pos="720"/>
        </w:tabs>
        <w:ind w:left="720" w:hanging="360"/>
      </w:pPr>
      <w:r>
        <w:t>-</w:t>
      </w:r>
      <w:r>
        <w:tab/>
        <w:t>TRANS-AUTO „Laskowik” Czosnówka – kotłownia węglowo-koksowa,</w:t>
      </w:r>
    </w:p>
    <w:p w:rsidR="00DB2944" w:rsidRDefault="00DB2944" w:rsidP="00DB2944">
      <w:pPr>
        <w:tabs>
          <w:tab w:val="left" w:pos="720"/>
        </w:tabs>
        <w:ind w:left="720" w:hanging="360"/>
      </w:pPr>
      <w:r>
        <w:t>-</w:t>
      </w:r>
      <w:r>
        <w:tab/>
        <w:t>PLASTIMEX  Sp. z o.o. Cicibór Duży – kotłownia olejowa</w:t>
      </w:r>
    </w:p>
    <w:p w:rsidR="00DB2944" w:rsidRDefault="00DB2944" w:rsidP="00DB2944">
      <w:pPr>
        <w:tabs>
          <w:tab w:val="left" w:pos="720"/>
        </w:tabs>
        <w:ind w:left="720" w:hanging="360"/>
      </w:pPr>
      <w:r>
        <w:t>-</w:t>
      </w:r>
      <w:r>
        <w:tab/>
        <w:t>Pieczarkarnia Styrzyniec – kotłownia węglowa,</w:t>
      </w:r>
    </w:p>
    <w:p w:rsidR="00DB2944" w:rsidRDefault="00DB2944" w:rsidP="00DB2944">
      <w:pPr>
        <w:tabs>
          <w:tab w:val="left" w:pos="720"/>
        </w:tabs>
        <w:ind w:left="720" w:hanging="360"/>
      </w:pPr>
      <w:r>
        <w:t>-</w:t>
      </w:r>
      <w:r>
        <w:tab/>
        <w:t>Pieczarkarnia Sławacinek Stary – kotłownia węglowa,</w:t>
      </w:r>
    </w:p>
    <w:p w:rsidR="00DB2944" w:rsidRDefault="00DB2944" w:rsidP="00DB2944">
      <w:pPr>
        <w:tabs>
          <w:tab w:val="left" w:pos="720"/>
        </w:tabs>
        <w:ind w:left="720" w:hanging="360"/>
      </w:pPr>
      <w:r>
        <w:t>-</w:t>
      </w:r>
      <w:r>
        <w:tab/>
        <w:t>Pieczarkarnia Wilczyn - kotłownia węglowa,</w:t>
      </w:r>
    </w:p>
    <w:p w:rsidR="00DB2944" w:rsidRDefault="00DB2944" w:rsidP="00DB2944">
      <w:pPr>
        <w:tabs>
          <w:tab w:val="left" w:pos="720"/>
        </w:tabs>
        <w:ind w:left="720" w:hanging="360"/>
      </w:pPr>
      <w:r>
        <w:t>-</w:t>
      </w:r>
      <w:r>
        <w:tab/>
        <w:t>Tunel foliowy Rakowiska – kotłownia węglowa,</w:t>
      </w:r>
    </w:p>
    <w:p w:rsidR="00DB2944" w:rsidRDefault="00DB2944" w:rsidP="00DB2944">
      <w:pPr>
        <w:tabs>
          <w:tab w:val="left" w:pos="720"/>
        </w:tabs>
        <w:ind w:left="720" w:hanging="360"/>
      </w:pPr>
      <w:r>
        <w:t>-</w:t>
      </w:r>
      <w:r>
        <w:tab/>
        <w:t>Ferma drobiu Krzymowskie – kotłownia opalana drewnem,</w:t>
      </w:r>
    </w:p>
    <w:p w:rsidR="00DB2944" w:rsidRDefault="00DB2944" w:rsidP="00DB2944">
      <w:pPr>
        <w:ind w:left="360"/>
      </w:pPr>
    </w:p>
    <w:p w:rsidR="00DB2944" w:rsidRDefault="00DB2944" w:rsidP="00DB2944">
      <w:r>
        <w:t>Ogółem roczna emisja zanieczyszczeń  do powietrza w 1999r. wyniosła – ok. 4 380 t, w tym: zanieczyszczeń gazowych – ok. 4 355 t  oraz  pyłowych – ok. 25 t .</w:t>
      </w:r>
    </w:p>
    <w:p w:rsidR="00DB2944" w:rsidRDefault="00DB2944" w:rsidP="00DB2944">
      <w:r>
        <w:t xml:space="preserve">Natomiast  w roku 2000 do atmosfery wyemitowano - ok. 2 336 t, w tym: gazów – ok. 2 320 t  oraz pyłów – ok. 16 t  (dane przedstawiane do opłat za gospodarcze korzystanie ze środowiska). Wielkość emisji zanieczyszczeń uzależniona jest od ilości i rodzaju  oraz parametrów  (zawartość popiołu, siarki)  spalanego paliwa, a także  </w:t>
      </w:r>
      <w:r>
        <w:lastRenderedPageBreak/>
        <w:t>sprawności instalacji oraz  wyposażenia jej w urządzenia oczyszczające.   W podanych wielkościach brak  emisji ze źródeł niezorganizowanych (transport) , a także z licznych kotłowni bądź pieców (palenisk) zainstalowanych w gospodarstwach domowych, gdzie rozpowszechniony jest zwyczaj spalania  odpadów z tworzyw sztucznych, gumy itp. Są to  źródła tzw. niskiej emisji  zanieczyszczeń do atmosfery, zawierające szczególnie szkodliwe dla zdrowia substancje kancerogenne (rakotwórcze). Ograniczenie tego rodzaju emisji jest możliwe drogą podniesienia świadomości ekologicznej społeczeństwa.</w:t>
      </w:r>
    </w:p>
    <w:p w:rsidR="00DB2944" w:rsidRDefault="00DB2944" w:rsidP="00DB2944">
      <w:pPr>
        <w:rPr>
          <w:b/>
        </w:rPr>
      </w:pPr>
      <w:r>
        <w:rPr>
          <w:b/>
        </w:rPr>
        <w:t>2. Źródła hałasu</w:t>
      </w:r>
    </w:p>
    <w:p w:rsidR="00DB2944" w:rsidRDefault="00DB2944" w:rsidP="00DB2944"/>
    <w:p w:rsidR="00DB2944" w:rsidRDefault="00DB2944" w:rsidP="00DB2944">
      <w:r>
        <w:tab/>
        <w:t>Głównymi  źródłami hałasu na obszarze gminy są trasy komunikacyjne: drogowe, szczególnie Nr 2 E-30 Warszawa – Terespol oraz kolejowa Warszawa –Terespol. Wykonywane przez Wojewódzki Inspektorat Ochrony Środowiska  w Białej Podlaskiej pomiary równoważnego poziomu hałasu przy drodze Nr 2 E-30 wykazały, że jego poziom wynosi od 60 do 70 dB (A) przy natężeniu ruchu około 300 pojazdów na godzinę.  Hałas ponadnormatywny, a więc powyżej 50 dB (A), występuje w odległości kilkudziesięciu metrów od drogi. Należy uwzględnić to w planach przestrzennego zagospodarowania gminy i nie dopuszczać do lokalizacji budownictwa mieszkaniowego w tej odległości.</w:t>
      </w:r>
    </w:p>
    <w:p w:rsidR="00DB2944" w:rsidRDefault="00DB2944" w:rsidP="00DB2944">
      <w:r>
        <w:tab/>
        <w:t>Lokalnymi źródłami hałasu są niewielkie zakłady usługowe i zainstalowane urządzenia technologiczne oraz wentylacyjne. Zgodnie z obowiązującymi przepisami, wykonywanie działalności związanej z emisja hałasu może odbywać się w warunkach zapewnienia ograniczenia hałasu za pomocą środków technicznych i organizacyjnych, do poziomu, który nie spowoduje przekroczenia dopuszczalnych norm poza granicą działki, na której jest wykonywania.</w:t>
      </w:r>
    </w:p>
    <w:p w:rsidR="00DB2944" w:rsidRDefault="00DB2944" w:rsidP="00DB2944"/>
    <w:p w:rsidR="00DB2944" w:rsidRDefault="00DB2944" w:rsidP="00DB2944">
      <w:r>
        <w:t xml:space="preserve"> </w:t>
      </w:r>
    </w:p>
    <w:p w:rsidR="00835A4A" w:rsidRDefault="00835A4A" w:rsidP="00DB2944"/>
    <w:p w:rsidR="00835A4A" w:rsidRDefault="00835A4A" w:rsidP="00DB2944"/>
    <w:p w:rsidR="00835A4A" w:rsidRDefault="00835A4A" w:rsidP="00DB2944"/>
    <w:p w:rsidR="00DB2944" w:rsidRDefault="00DB2944" w:rsidP="00DB2944">
      <w:pPr>
        <w:pStyle w:val="Nagwek1"/>
      </w:pPr>
      <w:r>
        <w:lastRenderedPageBreak/>
        <w:t>V. INFRASTRUKTURA  TECHNICZNA</w:t>
      </w:r>
    </w:p>
    <w:p w:rsidR="00DB2944" w:rsidRDefault="00DB2944" w:rsidP="00DB2944"/>
    <w:p w:rsidR="00DB2944" w:rsidRDefault="00DB2944" w:rsidP="00DB2944">
      <w:pPr>
        <w:rPr>
          <w:b/>
        </w:rPr>
      </w:pPr>
      <w:r>
        <w:rPr>
          <w:b/>
        </w:rPr>
        <w:t>1. Stan istniejący oraz inwestycje projektowane</w:t>
      </w:r>
    </w:p>
    <w:p w:rsidR="00DB2944" w:rsidRDefault="00DB2944" w:rsidP="00DB2944"/>
    <w:p w:rsidR="00DB2944" w:rsidRDefault="00DB2944" w:rsidP="00DB2944">
      <w:r>
        <w:tab/>
        <w:t>Przez teren gminy przebiega gazociąg wysokiego ciśnienia  o   średnicy           D = 150 mm  CN 6,4 Mpa z tłoczni w Hołowczycach do stacji   redukcyjnej I</w:t>
      </w:r>
      <w:r>
        <w:rPr>
          <w:vertAlign w:val="superscript"/>
        </w:rPr>
        <w:t xml:space="preserve">0  </w:t>
      </w:r>
      <w:r>
        <w:t xml:space="preserve">              Q  = 9000 nm</w:t>
      </w:r>
      <w:r>
        <w:rPr>
          <w:vertAlign w:val="superscript"/>
        </w:rPr>
        <w:t>2</w:t>
      </w:r>
      <w:r>
        <w:t>/h  w Sławacinku Starym. Ze stacji redukcyjnej wychodzi sieć średniego ciśnienia, która w gminie swym zasięgiem obejmuje tylko Sławacinek Stary. Ogółem długość gazociągu w tej miejscowości wynosi 2,5km z 120 przyłączami do budynków mieszkalnych i niemieszkalnych.</w:t>
      </w:r>
    </w:p>
    <w:p w:rsidR="00DB2944" w:rsidRDefault="00DB2944" w:rsidP="00DB2944">
      <w:r>
        <w:t>Lokalizacja  wsi Rakowiska, Sławacinek Nowy, Styrzyniec, Terebela  w pobliżu stacji redukcyjnej stwarza możliwości dalszego rozwoju sieci gazowej w gminie.</w:t>
      </w:r>
    </w:p>
    <w:p w:rsidR="00DB2944" w:rsidRDefault="00DB2944" w:rsidP="00DB2944">
      <w:r>
        <w:tab/>
        <w:t xml:space="preserve">Miejscowości położone w gminie Biała Podlaska są słabo wyposażone w sieć wodociągową. Długość sieci  wynosi  47,5 km- 441 przyłączy. Jeszcze większe niedoinwestowanie występuje w gospodarce ściekowej. Obrazuje to długość sieci  kanalizacyjnej licząca  zaledwie  12,9 km  z 241 przyłączami . </w:t>
      </w:r>
    </w:p>
    <w:p w:rsidR="00DB2944" w:rsidRDefault="00DB2944" w:rsidP="00DB2944">
      <w:r>
        <w:t>Problem związany z sanitacją wsi w gminie jest więc bardzo istotny. Zorganizowane doprowadzenie wody siecią wodociągową  spowoduje wzrost jej zużycia, a zatem i ilości powstających ścieków, które w sposób nieuporządkowany i niekontrolowany trafią do środowiska. Dalszy rozwój sieci wodociągowej bez  równoczesnej realizacji kanalizacji  oraz indywidualnych  (lokalnych)  lub wiejskich oczyszczalni ścieków,  wyposażonych w punkty zlewne na ścieki dowożone taborem asenizacyjnym, stwarza realne zagrożenie degradacji wód podziemnych ( źródło wody do picia  i potrzeb gospodarczych) i powierzchniowych , a także  zdrowia mieszkańców.</w:t>
      </w:r>
    </w:p>
    <w:p w:rsidR="00DB2944" w:rsidRDefault="00DB2944" w:rsidP="00DB2944">
      <w:pPr>
        <w:ind w:firstLine="708"/>
      </w:pPr>
      <w:r>
        <w:t>Ścieki bytowo - gospodarcze z miejscowości sąsiadujących z miastem Biała Podlaska mogą być doprowadzone  kolektorami  do miejskiej sieci kanalizacyjnej i zmodernizowanej, wysokosprawnej komunalnej oczyszczalni ścieków zlokalizowanej przy ul. Brzegowej.</w:t>
      </w:r>
    </w:p>
    <w:p w:rsidR="00DB2944" w:rsidRDefault="00DB2944" w:rsidP="00DB2944"/>
    <w:p w:rsidR="00835A4A" w:rsidRDefault="00835A4A" w:rsidP="00DB2944"/>
    <w:p w:rsidR="00835A4A" w:rsidRDefault="00835A4A" w:rsidP="00DB2944"/>
    <w:p w:rsidR="00DB2944" w:rsidRDefault="00DB2944" w:rsidP="00DB2944">
      <w:pPr>
        <w:rPr>
          <w:u w:val="single"/>
        </w:rPr>
      </w:pPr>
      <w:r>
        <w:rPr>
          <w:u w:val="single"/>
        </w:rPr>
        <w:lastRenderedPageBreak/>
        <w:t>Inwestycje zrealizowane przez gminę:</w:t>
      </w:r>
    </w:p>
    <w:p w:rsidR="00DB2944" w:rsidRDefault="00DB2944" w:rsidP="00DB2944">
      <w:pPr>
        <w:rPr>
          <w:b/>
        </w:rPr>
      </w:pPr>
    </w:p>
    <w:p w:rsidR="00DB2944" w:rsidRDefault="00DB2944" w:rsidP="00DB2944">
      <w:pPr>
        <w:tabs>
          <w:tab w:val="left" w:pos="720"/>
        </w:tabs>
        <w:ind w:left="720" w:hanging="360"/>
      </w:pPr>
      <w:r>
        <w:t>-</w:t>
      </w:r>
      <w:r>
        <w:tab/>
        <w:t>wodociąg w miejscowościach : Ortel Książęcy, Ogrodniki – na bazie wodociągu gminnego z Piszczaca,</w:t>
      </w:r>
    </w:p>
    <w:p w:rsidR="00DB2944" w:rsidRDefault="00DB2944" w:rsidP="00DB2944">
      <w:pPr>
        <w:tabs>
          <w:tab w:val="left" w:pos="720"/>
        </w:tabs>
        <w:ind w:left="720" w:hanging="360"/>
      </w:pPr>
      <w:r>
        <w:t>-    wodociąg  w miejscowościach: Roskosz,Cicibór Duży - na bazie istniejącego ujęcia wody w byłym PGR  w Roskoszy</w:t>
      </w:r>
    </w:p>
    <w:p w:rsidR="00DB2944" w:rsidRDefault="00DB2944" w:rsidP="00DB2944">
      <w:pPr>
        <w:tabs>
          <w:tab w:val="left" w:pos="720"/>
        </w:tabs>
        <w:ind w:left="720" w:hanging="360"/>
      </w:pPr>
      <w:r>
        <w:t>-</w:t>
      </w:r>
      <w:r>
        <w:tab/>
        <w:t>kanalizacja w Sławacinku Starym – skierowanie ścieków poprzez miejską sieć-kanalizacyjną do komunalnej oczyszczalni ścieków w mieście Biała Podlaska.</w:t>
      </w:r>
    </w:p>
    <w:p w:rsidR="00DB2944" w:rsidRDefault="00DB2944" w:rsidP="00DB2944">
      <w:pPr>
        <w:rPr>
          <w:u w:val="single"/>
        </w:rPr>
      </w:pPr>
      <w:r>
        <w:rPr>
          <w:u w:val="single"/>
        </w:rPr>
        <w:t>Inwestycje obecnie  realizowane przez gminę:</w:t>
      </w:r>
    </w:p>
    <w:p w:rsidR="00DB2944" w:rsidRDefault="00DB2944" w:rsidP="00DB2944">
      <w:pPr>
        <w:numPr>
          <w:ilvl w:val="12"/>
          <w:numId w:val="0"/>
        </w:numPr>
      </w:pPr>
      <w:r>
        <w:t xml:space="preserve"> -   wodociąg w miejscowości Hrud,</w:t>
      </w:r>
    </w:p>
    <w:p w:rsidR="00DB2944" w:rsidRDefault="00DB2944" w:rsidP="00DB2944">
      <w:pPr>
        <w:numPr>
          <w:ilvl w:val="12"/>
          <w:numId w:val="0"/>
        </w:numPr>
      </w:pPr>
      <w:r>
        <w:t xml:space="preserve"> -   kanalizacja II i III etap Rakowiska</w:t>
      </w:r>
    </w:p>
    <w:p w:rsidR="00DB2944" w:rsidRDefault="00DB2944" w:rsidP="00DB2944">
      <w:pPr>
        <w:rPr>
          <w:u w:val="single"/>
        </w:rPr>
      </w:pPr>
      <w:r>
        <w:rPr>
          <w:u w:val="single"/>
        </w:rPr>
        <w:t xml:space="preserve">  </w:t>
      </w:r>
    </w:p>
    <w:p w:rsidR="00DB2944" w:rsidRDefault="00DB2944" w:rsidP="00DB2944">
      <w:pPr>
        <w:rPr>
          <w:u w:val="single"/>
        </w:rPr>
      </w:pPr>
      <w:r>
        <w:t xml:space="preserve">   </w:t>
      </w:r>
    </w:p>
    <w:p w:rsidR="00DB2944" w:rsidRDefault="00DB2944" w:rsidP="00DB2944">
      <w:pPr>
        <w:rPr>
          <w:u w:val="single"/>
        </w:rPr>
      </w:pPr>
      <w:r>
        <w:rPr>
          <w:u w:val="single"/>
        </w:rPr>
        <w:t xml:space="preserve"> Inwestycje planowane do realizacji w najbliższym czasie :</w:t>
      </w:r>
    </w:p>
    <w:p w:rsidR="00DB2944" w:rsidRDefault="00DB2944" w:rsidP="00DB2944">
      <w:r>
        <w:t xml:space="preserve">      -</w:t>
      </w:r>
      <w:r>
        <w:tab/>
        <w:t>wodociąg  w Sitniku</w:t>
      </w:r>
    </w:p>
    <w:p w:rsidR="00DB2944" w:rsidRDefault="00DB2944" w:rsidP="00DB2944">
      <w:pPr>
        <w:tabs>
          <w:tab w:val="left" w:pos="720"/>
        </w:tabs>
        <w:ind w:left="390"/>
      </w:pPr>
      <w:r>
        <w:t>-</w:t>
      </w:r>
      <w:r>
        <w:tab/>
        <w:t>następny etap wodociągu w Rakowiskach</w:t>
      </w:r>
    </w:p>
    <w:p w:rsidR="00DB2944" w:rsidRDefault="00DB2944" w:rsidP="00DB2944">
      <w:pPr>
        <w:tabs>
          <w:tab w:val="left" w:pos="720"/>
        </w:tabs>
        <w:ind w:left="720" w:hanging="360"/>
      </w:pPr>
      <w:r>
        <w:t>-   modernizacja  zainstalowanej w Szkole Podstawowej Janówka  kotłowni węglowej - na gazowo-olejową.</w:t>
      </w:r>
    </w:p>
    <w:p w:rsidR="00DB2944" w:rsidRDefault="00DB2944" w:rsidP="00DB2944"/>
    <w:p w:rsidR="00DB2944" w:rsidRDefault="00DB2944" w:rsidP="00DB2944">
      <w:pPr>
        <w:rPr>
          <w:b/>
        </w:rPr>
      </w:pPr>
    </w:p>
    <w:p w:rsidR="00DB2944" w:rsidRDefault="00DB2944" w:rsidP="00DB2944">
      <w:pPr>
        <w:tabs>
          <w:tab w:val="left" w:pos="1080"/>
        </w:tabs>
        <w:ind w:left="1080" w:hanging="720"/>
        <w:rPr>
          <w:b/>
        </w:rPr>
      </w:pPr>
      <w:r>
        <w:rPr>
          <w:b/>
        </w:rPr>
        <w:t>VI.</w:t>
      </w:r>
      <w:r>
        <w:rPr>
          <w:b/>
        </w:rPr>
        <w:tab/>
        <w:t xml:space="preserve">GMINNY  FUNDUSZ  OCHRONY  ŚRODOWISKA  I GOSPODARKI  </w:t>
      </w:r>
    </w:p>
    <w:p w:rsidR="00DB2944" w:rsidRDefault="00DB2944" w:rsidP="00DB2944">
      <w:pPr>
        <w:ind w:left="360"/>
        <w:rPr>
          <w:b/>
        </w:rPr>
      </w:pPr>
      <w:r>
        <w:rPr>
          <w:b/>
        </w:rPr>
        <w:t xml:space="preserve">           WODNEJ</w:t>
      </w:r>
    </w:p>
    <w:p w:rsidR="00DB2944" w:rsidRDefault="00DB2944" w:rsidP="00DB2944"/>
    <w:p w:rsidR="00DB2944" w:rsidRDefault="00DB2944" w:rsidP="00DB2944">
      <w:r>
        <w:t>Na dochód GFOS i GW składa się :</w:t>
      </w:r>
    </w:p>
    <w:p w:rsidR="00DB2944" w:rsidRDefault="00DB2944" w:rsidP="00DB2944">
      <w:r>
        <w:t xml:space="preserve">- całość wpływów z opłat za usuwanie drzew i krzewów, </w:t>
      </w:r>
    </w:p>
    <w:p w:rsidR="00DB2944" w:rsidRDefault="00DB2944" w:rsidP="00DB2944">
      <w:pPr>
        <w:tabs>
          <w:tab w:val="left" w:pos="720"/>
        </w:tabs>
      </w:pPr>
      <w:r>
        <w:t>-  50% wpływów z opłat za składowanie odpadów na terenie gminy,</w:t>
      </w:r>
    </w:p>
    <w:p w:rsidR="00DB2944" w:rsidRDefault="00DB2944" w:rsidP="00DB2944">
      <w:pPr>
        <w:tabs>
          <w:tab w:val="left" w:pos="720"/>
        </w:tabs>
      </w:pPr>
      <w:r>
        <w:t>- 10% wpływów z opłat i kar z terenu gminy za pozostałe rodzaje gospodarczego</w:t>
      </w:r>
    </w:p>
    <w:p w:rsidR="00DB2944" w:rsidRDefault="00DB2944" w:rsidP="00DB2944">
      <w:pPr>
        <w:tabs>
          <w:tab w:val="left" w:pos="720"/>
        </w:tabs>
      </w:pPr>
      <w:r>
        <w:t xml:space="preserve">     korzystania ze środowiska i wprowadzanie w nim zmian oraz szczególne</w:t>
      </w:r>
    </w:p>
    <w:p w:rsidR="00DB2944" w:rsidRDefault="00DB2944" w:rsidP="00DB2944">
      <w:pPr>
        <w:tabs>
          <w:tab w:val="left" w:pos="720"/>
        </w:tabs>
      </w:pPr>
      <w:r>
        <w:t xml:space="preserve">     korzystanie z wód i urządzeń wodnych.  </w:t>
      </w:r>
    </w:p>
    <w:p w:rsidR="00DB2944" w:rsidRDefault="00DB2944" w:rsidP="00DB2944">
      <w:pPr>
        <w:tabs>
          <w:tab w:val="left" w:pos="720"/>
        </w:tabs>
        <w:ind w:left="720" w:hanging="360"/>
      </w:pPr>
      <w:r>
        <w:t xml:space="preserve"> </w:t>
      </w:r>
    </w:p>
    <w:p w:rsidR="00DB2944" w:rsidRDefault="00DB2944" w:rsidP="00DB2944">
      <w:r>
        <w:lastRenderedPageBreak/>
        <w:t xml:space="preserve"> Dochodami mogą być również wpływy z przedsięwzięć organizowanych na rzecz ochrony środowiska i gospodarki wodnej, dobrowolne wpłaty, zapisy, darowizny osób fizycznych i  prawnych oraz świadczenia rzeczowe i środki pochodzące z fundacji.</w:t>
      </w:r>
    </w:p>
    <w:p w:rsidR="00DB2944" w:rsidRDefault="00DB2944" w:rsidP="00DB2944">
      <w:r>
        <w:t>Gromadzeniem i redystrybucją wpływów zajmuje się zarząd województwa – Urząd Marszałkowski w Lublinie.</w:t>
      </w:r>
    </w:p>
    <w:p w:rsidR="00DB2944" w:rsidRDefault="00DB2944" w:rsidP="00DB2944">
      <w:r>
        <w:t>Nowa ustawa  (dostosowana do wymogów Unii Europejskiej)  z dnia 27 kwietnia 2001r.  Prawo  ochrony  środowiska  ogłoszona  w  Dz. U. NR 62 z 2001r.,  pod poz. 627,   -  w art. 406   rozszerza  przeznaczenie środków gminnego funduszu  o :</w:t>
      </w:r>
    </w:p>
    <w:p w:rsidR="00DB2944" w:rsidRDefault="00DB2944" w:rsidP="00DB2944">
      <w:pPr>
        <w:tabs>
          <w:tab w:val="left" w:pos="720"/>
        </w:tabs>
        <w:ind w:left="720" w:hanging="360"/>
      </w:pPr>
      <w:r>
        <w:t>-</w:t>
      </w:r>
      <w:r>
        <w:tab/>
        <w:t>wspomaganie realizacji zadań państwowego monitoringu  środowiska,</w:t>
      </w:r>
    </w:p>
    <w:p w:rsidR="00DB2944" w:rsidRDefault="00DB2944" w:rsidP="00DB2944">
      <w:pPr>
        <w:tabs>
          <w:tab w:val="left" w:pos="720"/>
        </w:tabs>
        <w:ind w:left="720" w:hanging="360"/>
      </w:pPr>
      <w:r>
        <w:t>-</w:t>
      </w:r>
      <w:r>
        <w:tab/>
        <w:t>wspieranie wykorzystania lokalnych źródeł energii odnawialnej oraz pomoc dla wprowadzania bardziej przyjaznych dla środowiska nośników energii,</w:t>
      </w:r>
    </w:p>
    <w:p w:rsidR="00DB2944" w:rsidRDefault="00DB2944" w:rsidP="00DB2944">
      <w:pPr>
        <w:tabs>
          <w:tab w:val="left" w:pos="720"/>
        </w:tabs>
        <w:ind w:left="720" w:hanging="360"/>
      </w:pPr>
      <w:r>
        <w:t>-</w:t>
      </w:r>
      <w:r>
        <w:tab/>
        <w:t>wspieranie ekologicznych form transportu,</w:t>
      </w:r>
    </w:p>
    <w:p w:rsidR="00DB2944" w:rsidRDefault="00DB2944" w:rsidP="00DB2944">
      <w:pPr>
        <w:numPr>
          <w:ilvl w:val="12"/>
          <w:numId w:val="0"/>
        </w:numPr>
        <w:tabs>
          <w:tab w:val="left" w:pos="720"/>
        </w:tabs>
        <w:ind w:left="360"/>
      </w:pPr>
      <w:r>
        <w:t>działania z zakresu rolnictwa ekologicznego bezpośrednio oddziałujące na stan</w:t>
      </w:r>
    </w:p>
    <w:p w:rsidR="00DB2944" w:rsidRDefault="00DB2944" w:rsidP="00DB2944">
      <w:pPr>
        <w:numPr>
          <w:ilvl w:val="12"/>
          <w:numId w:val="0"/>
        </w:numPr>
        <w:tabs>
          <w:tab w:val="left" w:pos="720"/>
        </w:tabs>
        <w:ind w:left="360"/>
      </w:pPr>
      <w:r>
        <w:t xml:space="preserve"> gleby, powietrza i wód, w szczególności na prowadzenie gospodarstw rolnych  </w:t>
      </w:r>
    </w:p>
    <w:p w:rsidR="00DB2944" w:rsidRDefault="00DB2944" w:rsidP="00DB2944">
      <w:pPr>
        <w:tabs>
          <w:tab w:val="left" w:pos="720"/>
        </w:tabs>
        <w:ind w:left="360"/>
      </w:pPr>
      <w:r>
        <w:t xml:space="preserve">     produkujących metodami ekologicznymi położonych na obszarach szczególnie</w:t>
      </w:r>
    </w:p>
    <w:p w:rsidR="00DB2944" w:rsidRDefault="00DB2944" w:rsidP="00DB2944">
      <w:pPr>
        <w:tabs>
          <w:tab w:val="left" w:pos="720"/>
        </w:tabs>
        <w:ind w:left="360"/>
      </w:pPr>
      <w:r>
        <w:t xml:space="preserve">     chronionych na podstawie przepisów ustawy o ochronie przyrody,</w:t>
      </w:r>
    </w:p>
    <w:p w:rsidR="00DB2944" w:rsidRDefault="00DB2944" w:rsidP="00DB2944">
      <w:pPr>
        <w:tabs>
          <w:tab w:val="left" w:pos="720"/>
        </w:tabs>
        <w:ind w:left="720" w:hanging="360"/>
      </w:pPr>
      <w:r>
        <w:t>-</w:t>
      </w:r>
      <w:r>
        <w:tab/>
        <w:t>inne zadania ustalone przez radę gminy, służące ochronie środowiska i gospodarce wodnej, wynikające z zasady zrównoważonego rozwoju, w tym na programy ochrony środowiska.</w:t>
      </w:r>
    </w:p>
    <w:p w:rsidR="00DB2944" w:rsidRDefault="00DB2944" w:rsidP="00DB2944">
      <w:pPr>
        <w:ind w:firstLine="360"/>
      </w:pPr>
      <w:r>
        <w:t xml:space="preserve">  Na przestrzeni ostatnich dwóch lat dochody Gminnego Funduszu Ochrony Środowiska i Gospodarki Wodnej w Białej Podlaskiej były niewielkie, wynika to  z typowo rolniczego charakteru gminy i ilości podmiotów  korzystających w niewielkim stopniu ze środowiska, które wniosły stosowne opłaty lub którym wymierzono kary za nieprzestrzeganie przepisów.</w:t>
      </w:r>
    </w:p>
    <w:p w:rsidR="00DB2944" w:rsidRDefault="00DB2944" w:rsidP="00DB2944">
      <w:r>
        <w:t>Ogółem  na  gminny fundusz ... wpłynęło :   w 2002r. – 21.776,00 zł,   a wydatkowano  9 996,00 zł, (edukacja ekologiczna - 4 996,00, ogród botaniczny 5 000,00 zł)  natomiast w 2003r. wpłynęło  – 10 769,00 zł,   wydano 22 121,00 zł, (gospodarka ściekowa i ochrona wód - 1 295,00 zł, 20 826,00 zł - likwidacja dzikiego wysypiska.</w:t>
      </w:r>
    </w:p>
    <w:p w:rsidR="00DB2944" w:rsidRDefault="00DB2944" w:rsidP="00DB2944">
      <w:pPr>
        <w:ind w:firstLine="708"/>
      </w:pPr>
      <w:r>
        <w:t xml:space="preserve">    Do końca 2006r dochodami gminnego funduszu są opłaty z tytułu składowania odpadów na użytkowanym przez  Przedsiębiorstwo Wielobranżowe KOMUNALNIK Sp.z o.o. w Białej Podlaskiej,miejskim wysypisku,które jest </w:t>
      </w:r>
      <w:r>
        <w:lastRenderedPageBreak/>
        <w:t xml:space="preserve">zlokalizowane w Kaliłowie gmina Biała Podlaska.Po uruchomieniu nowego wysypiska miejskiego na terenie miasta ,wysypisko w Kaliłowie zostanie zrekultywowane.Wiąże się to z ustaniem wpływów z tytułu składowania odpadów.                                                                                                                                                                                                                                                                                                                                     </w:t>
      </w:r>
    </w:p>
    <w:p w:rsidR="00DB2944" w:rsidRDefault="00DB2944" w:rsidP="00DB2944">
      <w:pPr>
        <w:ind w:firstLine="708"/>
      </w:pPr>
    </w:p>
    <w:p w:rsidR="00DB2944" w:rsidRDefault="00DB2944" w:rsidP="00DB2944">
      <w:pPr>
        <w:pStyle w:val="Nagwek1"/>
        <w:numPr>
          <w:ilvl w:val="0"/>
          <w:numId w:val="7"/>
        </w:numPr>
        <w:tabs>
          <w:tab w:val="left" w:pos="1080"/>
        </w:tabs>
        <w:ind w:left="0" w:firstLine="0"/>
      </w:pPr>
      <w:r>
        <w:t>Ochrona środowiska w rolnictwie</w:t>
      </w:r>
    </w:p>
    <w:p w:rsidR="00DB2944" w:rsidRDefault="00DB2944" w:rsidP="00DB2944"/>
    <w:p w:rsidR="00DB2944" w:rsidRDefault="00DB2944" w:rsidP="00DB2944">
      <w:pPr>
        <w:rPr>
          <w:b/>
        </w:rPr>
      </w:pPr>
      <w:r>
        <w:rPr>
          <w:b/>
        </w:rPr>
        <w:t>1. Charakterystyka działalności rolniczej</w:t>
      </w:r>
    </w:p>
    <w:p w:rsidR="00DB2944" w:rsidRDefault="00DB2944" w:rsidP="00DB2944"/>
    <w:p w:rsidR="00DB2944" w:rsidRDefault="00DB2944" w:rsidP="00DB2944">
      <w:r>
        <w:tab/>
        <w:t xml:space="preserve">W strukturze użytkowania gruntów na terenie gminy  Biała Podlaska użytki rolne zajmują 62  % .  Jest to 20 287 ha , w skład których  wchodzi 14 112 ha gruntów ornych ( 71%), 4 043 ha łąk ( 20 %) ,  1 485 ha pastwisk ( 7 %)  i 347 ha sadów  </w:t>
      </w:r>
    </w:p>
    <w:p w:rsidR="00DB2944" w:rsidRDefault="00DB2944" w:rsidP="00DB2944">
      <w:r>
        <w:t>(1,7 %).</w:t>
      </w:r>
    </w:p>
    <w:p w:rsidR="00DB2944" w:rsidRDefault="00DB2944" w:rsidP="00DB2944">
      <w:r>
        <w:t>Jakościowo wśród gleb gruntów ornych przeważają grunty V klasy bonitacyjnej. Zajmują one 43 %. W kolejności pod względem  zajmowanej powierzchni:</w:t>
      </w:r>
    </w:p>
    <w:p w:rsidR="00DB2944" w:rsidRDefault="00DB2944" w:rsidP="00DB2944">
      <w:r>
        <w:t>Klasa IV b – 23 %, klasa IV a – 15 % i  klasa VI – 15 %, klasa III b – 4 %, klasa  II  i III a – 1 %.</w:t>
      </w:r>
    </w:p>
    <w:p w:rsidR="00DB2944" w:rsidRDefault="00DB2944" w:rsidP="00DB2944">
      <w:r>
        <w:t>Grunty o najlepszych klasach bonitacyjnych – III a i III b -  znajdują się na terenach wsi: Terebela ( może stąd nazwa wsi), Woroniec, Wilczyn.</w:t>
      </w:r>
    </w:p>
    <w:p w:rsidR="00DB2944" w:rsidRDefault="00DB2944" w:rsidP="00DB2944">
      <w:r>
        <w:t xml:space="preserve">Największe powierzchnie należące do klasy III b występują w rejonach wsi Cicibór Duży, Sławacinek Stary i Nowy, Roskosz. </w:t>
      </w:r>
    </w:p>
    <w:p w:rsidR="00DB2944" w:rsidRDefault="00DB2944" w:rsidP="00DB2944">
      <w:r>
        <w:t>Najsłabsze gleby, tj. o najwyższym udziale klasy V i VI występują w rejonach wsi: Czosnówka, Wólka Plebańska, Ortel Książęcy, Jaźwiny, Michałówka i Husinka.</w:t>
      </w:r>
    </w:p>
    <w:p w:rsidR="00DB2944" w:rsidRDefault="00DB2944" w:rsidP="00DB2944">
      <w:r>
        <w:t>Przyrodnicze warunki kształtujące rolnictwo na terenie gminy dają możliwość prowadzenia wielokierunkowej gospodarki, która sprzyja zachowaniu środowiska i zapewnia  trwałość jego elementów.</w:t>
      </w:r>
    </w:p>
    <w:p w:rsidR="00DB2944" w:rsidRDefault="00DB2944" w:rsidP="00DB2944">
      <w:r>
        <w:t xml:space="preserve">W gospodarce rolnej przeważają gospodarstwa o mieszanej produkcji – roślinnej i zwierzęcej. Jednokierunkową roślinną produkcję prowadzi około 30 % gospodarstw. </w:t>
      </w:r>
    </w:p>
    <w:p w:rsidR="00DB2944" w:rsidRDefault="00DB2944" w:rsidP="00DB2944">
      <w:r>
        <w:t>Do intensywnej produkcji rolniczej można zaliczyć uprawy sadownicze i warzywnicze, które stanowią około 2,5 % upraw. Zlokalizowane są głównie w okolicach miejscowości Woroniec, Sycyna, Styrzyniec Sitnik, Sławacinek Stary i Nowy, Cicibór, Grabanów.</w:t>
      </w:r>
    </w:p>
    <w:p w:rsidR="00DB2944" w:rsidRDefault="00DB2944" w:rsidP="00DB2944">
      <w:pPr>
        <w:ind w:firstLine="708"/>
      </w:pPr>
      <w:r>
        <w:lastRenderedPageBreak/>
        <w:t>Istotne znaczenie dla trwałości środowiska ma udział trwałych użytków zielonych w ogólnej strukturze gospodarowania przestrzenią rolniczą. W gminie Biała Podlaska udział ten wynosi 27 %. Użytki zielone w większych kompleksach występują w dolinach rzek: Krzny, Klukówki, Zielawy.</w:t>
      </w:r>
    </w:p>
    <w:p w:rsidR="00DB2944" w:rsidRDefault="00DB2944" w:rsidP="00DB2944">
      <w:pPr>
        <w:ind w:firstLine="708"/>
      </w:pPr>
      <w:r>
        <w:t>Znaczenie użytków zielonych wynika z wartości glebochronnych, z uwagi na pokrycie całoroczne roślinnością, zapobiegają erozji wodnej , ponadto są naturalnym rezerwuarem wody, posiadają dużą zdolność jej magazynowania w okresach wiosennych roztopów czy ulewnych deszczy. Trwałe użytki zielone, użytkowane w sposób ekstensywny, są ostoją wielu gatunków zwierząt, oraz siedliskiem roślin tworzących darń łąk naturalnego pochodzenia.</w:t>
      </w:r>
    </w:p>
    <w:p w:rsidR="00DB2944" w:rsidRDefault="00DB2944" w:rsidP="00DB2944">
      <w:pPr>
        <w:ind w:firstLine="708"/>
      </w:pPr>
      <w:r>
        <w:t>Wpływ rolnictwa na środowisko przyrodnicze objawia się wieloma zmianami:</w:t>
      </w:r>
    </w:p>
    <w:p w:rsidR="00DB2944" w:rsidRDefault="00DB2944" w:rsidP="00DB2944">
      <w:pPr>
        <w:tabs>
          <w:tab w:val="left" w:pos="1068"/>
        </w:tabs>
        <w:ind w:left="1068" w:hanging="360"/>
      </w:pPr>
      <w:r>
        <w:tab/>
        <w:t>w krajobrazie, poprzez zabudowę przestrzeni, usuwanie zadrzewień śródpolnych,</w:t>
      </w:r>
    </w:p>
    <w:p w:rsidR="00DB2944" w:rsidRDefault="00DB2944" w:rsidP="00DB2944">
      <w:pPr>
        <w:tabs>
          <w:tab w:val="left" w:pos="1068"/>
        </w:tabs>
        <w:ind w:left="1068" w:hanging="360"/>
      </w:pPr>
      <w:r>
        <w:tab/>
        <w:t xml:space="preserve"> zachwianiem gospodarki wodnej poprzez jednostronne melioracje prowadzące do osuszania  znacznych obszarów,</w:t>
      </w:r>
    </w:p>
    <w:p w:rsidR="00DB2944" w:rsidRDefault="00DB2944" w:rsidP="00DB2944">
      <w:pPr>
        <w:tabs>
          <w:tab w:val="left" w:pos="1068"/>
        </w:tabs>
        <w:ind w:left="1068" w:hanging="360"/>
      </w:pPr>
      <w:r>
        <w:tab/>
        <w:t>podatnością gruntów na erozję wietrzną, wskutek utrzymywania gruntów bez pokrywy roślinnej,</w:t>
      </w:r>
    </w:p>
    <w:p w:rsidR="00DB2944" w:rsidRDefault="00DB2944" w:rsidP="00DB2944">
      <w:pPr>
        <w:tabs>
          <w:tab w:val="left" w:pos="1068"/>
        </w:tabs>
        <w:ind w:left="1068" w:hanging="360"/>
      </w:pPr>
      <w:r>
        <w:tab/>
        <w:t>zubożeniem różnorodności biologicznej w roślinności naturalnej, będącej skutkiem stosowania chemicznych środków do odchwaszczania pól,</w:t>
      </w:r>
    </w:p>
    <w:p w:rsidR="00DB2944" w:rsidRDefault="00DB2944" w:rsidP="00DB2944">
      <w:pPr>
        <w:tabs>
          <w:tab w:val="left" w:pos="1068"/>
        </w:tabs>
        <w:ind w:left="1068" w:hanging="360"/>
      </w:pPr>
      <w:r>
        <w:tab/>
        <w:t>monokultury uprawne wymagają intensywnego zwalczania szkodników, przez co wprowadza się do środowiska wiele związków toksycznych, szkodliwych dla fauny wolnożyjącej,</w:t>
      </w:r>
    </w:p>
    <w:p w:rsidR="00DB2944" w:rsidRDefault="00DB2944" w:rsidP="00DB2944">
      <w:pPr>
        <w:tabs>
          <w:tab w:val="left" w:pos="1068"/>
        </w:tabs>
        <w:ind w:left="1068" w:hanging="360"/>
      </w:pPr>
      <w:r>
        <w:tab/>
        <w:t>pośredni lub bezpośredni wpływ na jakość</w:t>
      </w:r>
      <w:r>
        <w:tab/>
        <w:t xml:space="preserve"> wód powierzchniowych, spowodowany spływem zanieczyszczeń obszarowych z pól, w tym wiele związków biogennych pochodzących z nawożenia mineralnego,</w:t>
      </w:r>
    </w:p>
    <w:p w:rsidR="00DB2944" w:rsidRDefault="00DB2944" w:rsidP="00DB2944">
      <w:pPr>
        <w:tabs>
          <w:tab w:val="left" w:pos="1068"/>
        </w:tabs>
        <w:ind w:left="1068" w:hanging="360"/>
      </w:pPr>
      <w:r>
        <w:tab/>
        <w:t>degradacja powierzchni ziemi wskutek  niewłaściwych działań np. nie bilansowane stosowanie gnojowicy lub płynnych odpadów z produkcji</w:t>
      </w:r>
    </w:p>
    <w:p w:rsidR="00DB2944" w:rsidRDefault="00DB2944" w:rsidP="00DB2944">
      <w:pPr>
        <w:tabs>
          <w:tab w:val="left" w:pos="1068"/>
        </w:tabs>
        <w:ind w:left="1068" w:hanging="360"/>
      </w:pPr>
      <w:r>
        <w:tab/>
        <w:t xml:space="preserve"> ( wywar gorzelniczy, ścieki z przetwórstwa warzywnego), na pola uprawne lub nieużytki.</w:t>
      </w:r>
    </w:p>
    <w:p w:rsidR="00DB2944" w:rsidRDefault="00DB2944" w:rsidP="00DB2944">
      <w:pPr>
        <w:tabs>
          <w:tab w:val="left" w:pos="1068"/>
        </w:tabs>
        <w:ind w:left="1068" w:hanging="360"/>
      </w:pPr>
      <w:r>
        <w:tab/>
        <w:t xml:space="preserve">powstawanie odpadów charakterystycznych dla rolnictwa, w tym niebezpiecznych – niewykorzystane środki ochrony roślin, opakowania po </w:t>
      </w:r>
      <w:r>
        <w:lastRenderedPageBreak/>
        <w:t>trujących substancjach stosowanych w produkcji roślinnej i zwierzęcej, zużyte oleje silnikowe, akumulatory ołowiowe, a także niebezpieczne materiały z remontu i rozbiórki budynków np. zawierające azbest , głównie eternit.</w:t>
      </w:r>
    </w:p>
    <w:p w:rsidR="00DB2944" w:rsidRDefault="00DB2944" w:rsidP="00DB2944">
      <w:pPr>
        <w:tabs>
          <w:tab w:val="left" w:pos="1068"/>
        </w:tabs>
        <w:ind w:left="1068" w:hanging="360"/>
      </w:pPr>
      <w:r>
        <w:tab/>
        <w:t>stosowanie odpadów w postaci:</w:t>
      </w:r>
    </w:p>
    <w:p w:rsidR="00DB2944" w:rsidRDefault="00DB2944" w:rsidP="00DB2944">
      <w:pPr>
        <w:numPr>
          <w:ilvl w:val="0"/>
          <w:numId w:val="8"/>
        </w:numPr>
        <w:tabs>
          <w:tab w:val="left" w:pos="1068"/>
        </w:tabs>
      </w:pPr>
      <w:r>
        <w:t xml:space="preserve">osadów ściekowych z miejskiej oczyszczalni komunalnej oraz lokalnych oczyszczalni zakładowych </w:t>
      </w:r>
    </w:p>
    <w:p w:rsidR="00DB2944" w:rsidRDefault="00DB2944" w:rsidP="00DB2944">
      <w:pPr>
        <w:numPr>
          <w:ilvl w:val="0"/>
          <w:numId w:val="9"/>
        </w:numPr>
        <w:tabs>
          <w:tab w:val="left" w:pos="1068"/>
        </w:tabs>
      </w:pPr>
      <w:r>
        <w:t>ścieków technologicznych oczyszczanych w drodze rolniczego wykorzystania.</w:t>
      </w:r>
    </w:p>
    <w:p w:rsidR="00DB2944" w:rsidRDefault="00DB2944" w:rsidP="00DB2944">
      <w:pPr>
        <w:tabs>
          <w:tab w:val="left" w:pos="1068"/>
        </w:tabs>
        <w:ind w:left="708"/>
      </w:pPr>
    </w:p>
    <w:p w:rsidR="00DB2944" w:rsidRDefault="00DB2944" w:rsidP="00DB2944">
      <w:pPr>
        <w:pStyle w:val="Nagwek2"/>
        <w:rPr>
          <w:b/>
          <w:u w:val="none"/>
        </w:rPr>
      </w:pPr>
      <w:r>
        <w:rPr>
          <w:b/>
          <w:u w:val="none"/>
        </w:rPr>
        <w:t>2. Ograniczenia w stosowaniu nawozów mineralnych i naturalnych</w:t>
      </w:r>
    </w:p>
    <w:p w:rsidR="00DB2944" w:rsidRDefault="00DB2944" w:rsidP="00DB2944">
      <w:pPr>
        <w:tabs>
          <w:tab w:val="left" w:pos="1068"/>
        </w:tabs>
      </w:pPr>
    </w:p>
    <w:p w:rsidR="00DB2944" w:rsidRDefault="00DB2944" w:rsidP="00DB2944">
      <w:pPr>
        <w:tabs>
          <w:tab w:val="left" w:pos="1068"/>
        </w:tabs>
      </w:pPr>
      <w:r>
        <w:tab/>
        <w:t>Instrumentem oddziaływującym na jakość gleb a pośrednio na jakość produktów rolnych jest  ustawa z 26 lipca 2000 roku o nawozach i nawożeniu. Reguluje ona sprawy związane z wprowadzaniem do obrotu nawozów i ich stosowanie, zapobieganie zagrożeniom dla ludzi i zwierząt oraz środowiska, które mogą powstawać w wyniku przewozu, przechowywania i stosowania nawozów, a także agrochemicznej obsługi rolnictwa.</w:t>
      </w:r>
    </w:p>
    <w:p w:rsidR="00DB2944" w:rsidRDefault="00DB2944" w:rsidP="00DB2944">
      <w:pPr>
        <w:tabs>
          <w:tab w:val="left" w:pos="1068"/>
        </w:tabs>
      </w:pPr>
      <w:r>
        <w:tab/>
        <w:t>Ustawa wprowadza obowiązek stosowania nawozów w sposób bezpieczny, poprzez m.in. regulacje w kwestii zawartości w nawozach mineralnych i organicznych substancji zanieczyszczających.</w:t>
      </w:r>
    </w:p>
    <w:p w:rsidR="00DB2944" w:rsidRDefault="00DB2944" w:rsidP="00DB2944">
      <w:pPr>
        <w:tabs>
          <w:tab w:val="left" w:pos="1068"/>
        </w:tabs>
      </w:pPr>
      <w:r>
        <w:t>W przypadku stosowania nawozu naturalnego, za jaki uznaje się odchody zwierząt, obornik, gnojówkę i gnojowicę, ograniczono dawkę stosowaną w ciągu roku do 170 kg azotu w czystym składniku na 1 ha użytków rolnych.</w:t>
      </w:r>
    </w:p>
    <w:p w:rsidR="00DB2944" w:rsidRDefault="00DB2944" w:rsidP="00DB2944">
      <w:pPr>
        <w:tabs>
          <w:tab w:val="left" w:pos="1068"/>
        </w:tabs>
      </w:pPr>
      <w:r>
        <w:tab/>
        <w:t>Niedozwolone jest stosowanie nawozów m.in.:</w:t>
      </w:r>
    </w:p>
    <w:p w:rsidR="00DB2944" w:rsidRDefault="00DB2944" w:rsidP="00DB2944">
      <w:pPr>
        <w:tabs>
          <w:tab w:val="left" w:pos="1068"/>
        </w:tabs>
        <w:ind w:left="360" w:hanging="360"/>
      </w:pPr>
      <w:r>
        <w:tab/>
        <w:t>na glebach zalanych wodą oraz przykrytych śniegiem lub zamarzniętych do głębokości 30 cm,</w:t>
      </w:r>
    </w:p>
    <w:p w:rsidR="00DB2944" w:rsidRDefault="00DB2944" w:rsidP="00DB2944">
      <w:pPr>
        <w:tabs>
          <w:tab w:val="left" w:pos="1068"/>
        </w:tabs>
        <w:ind w:left="360" w:hanging="360"/>
      </w:pPr>
      <w:r>
        <w:tab/>
        <w:t>nawozów naturalnych w postaci płynnej podczas wegetacji roślin przeznaczonych do bezpośredniego spożycia.</w:t>
      </w:r>
    </w:p>
    <w:p w:rsidR="00DB2944" w:rsidRDefault="00DB2944" w:rsidP="00DB2944">
      <w:pPr>
        <w:tabs>
          <w:tab w:val="left" w:pos="1068"/>
        </w:tabs>
      </w:pPr>
      <w:r>
        <w:t xml:space="preserve">Istotnym uregulowaniem ( z mocą obowiązującą od 2008 roku) jest określenie warunków przechowywania nawozów naturalnych. Mogą być one przechowywane w </w:t>
      </w:r>
      <w:r>
        <w:lastRenderedPageBreak/>
        <w:t>pomieszczeniach inwentarskich lub   na nieprzepuszczalnych płytach, zabezpieczonych przed przenikaniem wycieku do gruntu oraz posiadających instalację odprowadzającą odciek do szczelnych zbiorników.</w:t>
      </w:r>
    </w:p>
    <w:p w:rsidR="00DB2944" w:rsidRDefault="00DB2944" w:rsidP="00DB2944">
      <w:pPr>
        <w:pStyle w:val="Nagwek6"/>
      </w:pPr>
      <w:r>
        <w:t>3. Rolnictwo ekologiczne</w:t>
      </w:r>
    </w:p>
    <w:p w:rsidR="00DB2944" w:rsidRDefault="00DB2944" w:rsidP="00DB2944"/>
    <w:p w:rsidR="00DB2944" w:rsidRDefault="00DB2944" w:rsidP="00DB2944">
      <w:r>
        <w:tab/>
        <w:t>Istnienie wielu gospodarstw o tradycyjnej formie prowadzenia produkcji roślinnej i zwierzęcej jako zharmonizowanej, powiązanej  całości, jest podstawą do wyodrębnienia spośród nich tych, które będą specjalizowały się w produkcji żywności  metodami ekologicznymi, a więc realizujących rolnictwo ekologiczne.</w:t>
      </w:r>
    </w:p>
    <w:p w:rsidR="00DB2944" w:rsidRDefault="00DB2944" w:rsidP="00DB2944"/>
    <w:p w:rsidR="00DB2944" w:rsidRDefault="00DB2944" w:rsidP="00DB2944">
      <w:r>
        <w:tab/>
        <w:t>Koncepcja rolnictwa ekologicznego ukształtowała się na podstawie prawidłowości procesów przepływu energii i obiegu materii w ekosystemie i stwierdzonego zachwiania tej równowagi wskutek zanieczyszczenia środowiska wskutek długoletniego stosowania w rolnictwie technologii nie dostosowanych do zasad funkcjonowania ekosystemów.</w:t>
      </w:r>
    </w:p>
    <w:p w:rsidR="00DB2944" w:rsidRDefault="00DB2944" w:rsidP="00DB2944">
      <w:r>
        <w:t>Niezależnie od przyjętych szczegółowych zasad, wszystkie kierunki rolnictwa ekologicznego respektują określone wspólne zasady:</w:t>
      </w:r>
    </w:p>
    <w:p w:rsidR="00DB2944" w:rsidRDefault="00DB2944" w:rsidP="00DB2944">
      <w:pPr>
        <w:tabs>
          <w:tab w:val="left" w:pos="720"/>
        </w:tabs>
        <w:ind w:left="360" w:hanging="360"/>
      </w:pPr>
      <w:r>
        <w:tab/>
        <w:t xml:space="preserve">- Traktowanie przez rolnika gospodarstwa jako zintegrowanej całości, a nie </w:t>
      </w:r>
    </w:p>
    <w:p w:rsidR="00DB2944" w:rsidRDefault="00DB2944" w:rsidP="00DB2944">
      <w:pPr>
        <w:tabs>
          <w:tab w:val="left" w:pos="720"/>
        </w:tabs>
        <w:ind w:left="360" w:hanging="360"/>
      </w:pPr>
      <w:r>
        <w:t xml:space="preserve"> </w:t>
      </w:r>
      <w:r>
        <w:tab/>
        <w:t xml:space="preserve">   jedynie w kontekście określonych upraw roślin czy chowu zwierząt.</w:t>
      </w:r>
    </w:p>
    <w:p w:rsidR="00DB2944" w:rsidRDefault="00DB2944" w:rsidP="00DB2944">
      <w:pPr>
        <w:tabs>
          <w:tab w:val="left" w:pos="720"/>
        </w:tabs>
        <w:ind w:left="360" w:hanging="360"/>
      </w:pPr>
      <w:r>
        <w:t xml:space="preserve"> </w:t>
      </w:r>
      <w:r>
        <w:tab/>
        <w:t xml:space="preserve">- Produkcja roślinna i zwierzęca muszą tworzyć całość ze środowiskiem, z </w:t>
      </w:r>
    </w:p>
    <w:p w:rsidR="00DB2944" w:rsidRDefault="00DB2944" w:rsidP="00DB2944">
      <w:pPr>
        <w:tabs>
          <w:tab w:val="left" w:pos="720"/>
        </w:tabs>
        <w:ind w:left="360" w:hanging="360"/>
      </w:pPr>
      <w:r>
        <w:tab/>
        <w:t xml:space="preserve">  glebą; muszą być zrównoważone ze sobą wzajemnie.</w:t>
      </w:r>
    </w:p>
    <w:p w:rsidR="00DB2944" w:rsidRDefault="00DB2944" w:rsidP="00DB2944">
      <w:pPr>
        <w:tabs>
          <w:tab w:val="left" w:pos="720"/>
        </w:tabs>
        <w:ind w:left="360" w:hanging="360"/>
      </w:pPr>
      <w:r>
        <w:tab/>
        <w:t xml:space="preserve">- Odmiany uprawianych roślin i rasy zwierząt powinny być jak najlepiej </w:t>
      </w:r>
    </w:p>
    <w:p w:rsidR="00DB2944" w:rsidRDefault="00DB2944" w:rsidP="00DB2944">
      <w:pPr>
        <w:tabs>
          <w:tab w:val="left" w:pos="720"/>
        </w:tabs>
        <w:ind w:left="360" w:hanging="360"/>
      </w:pPr>
      <w:r>
        <w:tab/>
        <w:t xml:space="preserve">    dostosowane do gleby i klimatu.</w:t>
      </w:r>
    </w:p>
    <w:p w:rsidR="00DB2944" w:rsidRDefault="00DB2944" w:rsidP="00DB2944">
      <w:pPr>
        <w:tabs>
          <w:tab w:val="left" w:pos="720"/>
        </w:tabs>
        <w:ind w:left="720" w:hanging="360"/>
      </w:pPr>
      <w:r>
        <w:t xml:space="preserve">- Odpowiednie ukształtowanie krajobrazu, zabezpieczające przed skutkami </w:t>
      </w:r>
    </w:p>
    <w:p w:rsidR="00DB2944" w:rsidRDefault="00DB2944" w:rsidP="00DB2944">
      <w:pPr>
        <w:tabs>
          <w:tab w:val="left" w:pos="720"/>
        </w:tabs>
        <w:ind w:left="720" w:hanging="360"/>
      </w:pPr>
      <w:r>
        <w:t xml:space="preserve">  erozji gleb i ochronę środowiska przed skażeniami z zewnątrz.</w:t>
      </w:r>
    </w:p>
    <w:p w:rsidR="00DB2944" w:rsidRDefault="00DB2944" w:rsidP="00DB2944">
      <w:pPr>
        <w:tabs>
          <w:tab w:val="left" w:pos="720"/>
        </w:tabs>
        <w:ind w:left="720" w:hanging="360"/>
      </w:pPr>
      <w:r>
        <w:t xml:space="preserve">- Podwyższanie i utrzymywanie żyzności gleby poprzez nawożenie </w:t>
      </w:r>
    </w:p>
    <w:p w:rsidR="00DB2944" w:rsidRDefault="00DB2944" w:rsidP="00DB2944">
      <w:pPr>
        <w:tabs>
          <w:tab w:val="left" w:pos="720"/>
        </w:tabs>
        <w:ind w:left="720" w:hanging="360"/>
      </w:pPr>
      <w:r>
        <w:t xml:space="preserve">  organiczne, a więc w postaci dostarczenia substratu organizmom glebowym.</w:t>
      </w:r>
    </w:p>
    <w:p w:rsidR="00DB2944" w:rsidRDefault="00DB2944" w:rsidP="00DB2944">
      <w:pPr>
        <w:tabs>
          <w:tab w:val="left" w:pos="720"/>
        </w:tabs>
        <w:ind w:left="720" w:hanging="360"/>
      </w:pPr>
      <w:r>
        <w:t xml:space="preserve">- Zwierzęta powinny mieć zapewnione dobre warunki życia oraz </w:t>
      </w:r>
    </w:p>
    <w:p w:rsidR="00DB2944" w:rsidRDefault="00DB2944" w:rsidP="00DB2944">
      <w:pPr>
        <w:tabs>
          <w:tab w:val="left" w:pos="720"/>
        </w:tabs>
        <w:ind w:left="720" w:hanging="360"/>
      </w:pPr>
      <w:r>
        <w:t xml:space="preserve">  odpowiednie pasze wyprodukowane w gospodarstwie.</w:t>
      </w:r>
    </w:p>
    <w:p w:rsidR="00DB2944" w:rsidRDefault="00DB2944" w:rsidP="00DB2944"/>
    <w:p w:rsidR="00DB2944" w:rsidRDefault="00DB2944" w:rsidP="00DB2944">
      <w:r>
        <w:lastRenderedPageBreak/>
        <w:tab/>
        <w:t>Warunki funkcjonowania ekologicznych gospodarstw rolnych, to znaczy  prowadzących produkcję i przetwórstwo metodami ekologicznymi zawarte są  ustawie z 16 marca 2001 r.  o rolnictwie ekologicznym (Dz. U. nr 38, poz.452).</w:t>
      </w:r>
    </w:p>
    <w:p w:rsidR="00DB2944" w:rsidRDefault="00DB2944" w:rsidP="00DB2944">
      <w:r>
        <w:t>Prowadzenie produkcji metodami ekologicznymi jest to sposób uzyskiwania produktu, w którym zastosowano w możliwie największym stopniu naturalne metody produkcji, nie naruszające równowagi przyrodniczej.</w:t>
      </w:r>
    </w:p>
    <w:p w:rsidR="00DB2944" w:rsidRDefault="00DB2944" w:rsidP="00DB2944">
      <w:pPr>
        <w:ind w:left="708"/>
      </w:pPr>
      <w:r>
        <w:t xml:space="preserve">Zasadą produkcji rolnej w ekologicznym gospodarstwie jest zrównoważony </w:t>
      </w:r>
    </w:p>
    <w:p w:rsidR="00DB2944" w:rsidRDefault="00DB2944" w:rsidP="00DB2944">
      <w:r>
        <w:t>rozwój, zapewnienie trwałej żyzności gleby, zdrowotności roślin i zwierząt. W szczególności produkcja ta polega na stosowaniu:</w:t>
      </w:r>
    </w:p>
    <w:p w:rsidR="00DB2944" w:rsidRDefault="00DB2944" w:rsidP="00DB2944">
      <w:r>
        <w:t>1) płodozmianu i innych naturalnych metod utrzymywania lub podwyższania biologicznej aktywności  i żyzności gleby,</w:t>
      </w:r>
    </w:p>
    <w:p w:rsidR="00DB2944" w:rsidRDefault="00DB2944" w:rsidP="00DB2944">
      <w:r>
        <w:t>2) nawozów organicznych, środków ochrony roślin i środków żywienia zwierząt uzyskiwanych inaczej niż w drodze przemysłowej syntezy chemicznej,</w:t>
      </w:r>
    </w:p>
    <w:p w:rsidR="00DB2944" w:rsidRDefault="00DB2944" w:rsidP="00DB2944">
      <w:r>
        <w:t>3) materiału siewnego oraz rozmnożeniowego otrzymywanego w gospodarstwach ekologicznych.</w:t>
      </w:r>
    </w:p>
    <w:p w:rsidR="00DB2944" w:rsidRDefault="00DB2944" w:rsidP="00DB2944">
      <w:r>
        <w:t>4) doboru gatunków i odmian roślin i ras zwierząt uwzględniającego ich odporność na choroby; w szczególności wykorzystującego rasy miejscowe.</w:t>
      </w:r>
    </w:p>
    <w:p w:rsidR="00DB2944" w:rsidRDefault="00DB2944" w:rsidP="00DB2944">
      <w:pPr>
        <w:ind w:firstLine="708"/>
      </w:pPr>
    </w:p>
    <w:p w:rsidR="00DB2944" w:rsidRDefault="00DB2944" w:rsidP="00DB2944">
      <w:pPr>
        <w:ind w:firstLine="708"/>
      </w:pPr>
      <w:r>
        <w:t>Podstawowym warunkiem tworzenia gospodarstwa ekologicznego jest nie występowanie jego na terenie przekroczeń dopuszczalnych stężeń szkodliwych substancji zanieczyszczających powietrze, glebę i wodę.</w:t>
      </w:r>
    </w:p>
    <w:p w:rsidR="00DB2944" w:rsidRDefault="00DB2944" w:rsidP="00835A4A">
      <w:r>
        <w:t>Analizując warunki do przestawiania gospodarstw konwencjonalnych na ekologiczne na terenie gminy Biała Podlaska, należy uznać, że prawie cały obszar gminy jest temu sprzyjający. Lokalnie  występują tu źródła emisji zanieczyszczeń mogące powodować przekroczenia norm zanieczyszczeń powietrza. Ponadto narażone na skażenia, głównie związkami ołowiu są  tereny bezpośrednio przylegające do głównych tras komunikacyjnych, w tym drogi Nr 2  E-30.</w:t>
      </w:r>
    </w:p>
    <w:p w:rsidR="00835A4A" w:rsidRPr="00835A4A" w:rsidRDefault="00835A4A" w:rsidP="00835A4A"/>
    <w:p w:rsidR="00DB2944" w:rsidRDefault="00DB2944" w:rsidP="00DB2944">
      <w:pPr>
        <w:pStyle w:val="Nagwek2"/>
        <w:rPr>
          <w:b/>
          <w:u w:val="none"/>
        </w:rPr>
      </w:pPr>
      <w:r>
        <w:rPr>
          <w:b/>
          <w:u w:val="none"/>
        </w:rPr>
        <w:lastRenderedPageBreak/>
        <w:t>VIII.   WALORY   PRZYRODNICZO - KRAJOBRAZOWE</w:t>
      </w:r>
    </w:p>
    <w:p w:rsidR="00DB2944" w:rsidRDefault="00DB2944" w:rsidP="00DB2944">
      <w:pPr>
        <w:pStyle w:val="Nagwek2"/>
        <w:rPr>
          <w:b/>
          <w:u w:val="none"/>
        </w:rPr>
      </w:pPr>
    </w:p>
    <w:p w:rsidR="00DB2944" w:rsidRDefault="00DB2944" w:rsidP="00DB2944">
      <w:pPr>
        <w:pStyle w:val="Nagwek2"/>
        <w:rPr>
          <w:b/>
          <w:u w:val="none"/>
        </w:rPr>
      </w:pPr>
      <w:r>
        <w:t xml:space="preserve"> </w:t>
      </w:r>
      <w:r>
        <w:rPr>
          <w:b/>
          <w:u w:val="none"/>
        </w:rPr>
        <w:t>1. Charakterystyka szaty roślinnej</w:t>
      </w:r>
    </w:p>
    <w:p w:rsidR="00DB2944" w:rsidRDefault="00DB2944" w:rsidP="00DB2944"/>
    <w:p w:rsidR="00DB2944" w:rsidRDefault="00DB2944" w:rsidP="00DB2944">
      <w:pPr>
        <w:pStyle w:val="Tekstpodstawowywcity"/>
        <w:ind w:firstLine="708"/>
        <w:jc w:val="left"/>
      </w:pPr>
      <w:r>
        <w:t>Bogata gama siedlisk występujących na terenie gminy powoduje znaczne zróżnicowanie gatunkowe szaty roślinnej na jej terenie. Duże powierzchnie zajmują na obszarze gminy siedliska wilgotne i mokre co ma związek ze sporymi obniżeniami terenu oraz dolinami wielu rzek. Towarzyszą temu liczne gatunki flory związane z tymi siedliskami. Dużo jest także gatunków związanych również z siedliskami leśnymi. Są to przeważnie gatunki flory rodzimej.</w:t>
      </w:r>
    </w:p>
    <w:p w:rsidR="00DB2944" w:rsidRDefault="00DB2944" w:rsidP="00DB2944">
      <w:r>
        <w:t xml:space="preserve">Na terenie gminy występuje ok. 750 gatunków roślin naczyniowych z czego 35 gatunków to gatunki chronione w tym 22 objęte ochroną całkowitą i 13 ochroną częściową. Za gatunki rzadkie w skali kraju lub regionu uznano 99 gatunków. </w:t>
      </w:r>
    </w:p>
    <w:p w:rsidR="00DB2944" w:rsidRDefault="00DB2944" w:rsidP="00DB2944">
      <w:r>
        <w:t>Wśród nich stwierdzono 6 gatunków znajdujących się na Czerwonej Liście Roślin Zagrożonych w Polsce (Zarzycki i in. 1992 ).</w:t>
      </w:r>
    </w:p>
    <w:p w:rsidR="00DB2944" w:rsidRDefault="00DB2944" w:rsidP="00DB2944">
      <w:r>
        <w:t>Wśród gatunków należących do osobliwości należy wymienić: kruszczyka błotnego, goryczkę wąskolistną, parzydło leśne, nerecznicę grzebieniastą i żebrzycę roczną.</w:t>
      </w:r>
    </w:p>
    <w:p w:rsidR="00DB2944" w:rsidRDefault="00DB2944" w:rsidP="00DB2944">
      <w:r>
        <w:t xml:space="preserve">Rzeka Krzna stanowi na obszarze gminy granicę między dwoma okręgami geobotanicznymi. Obszar położony na północ od rzeki Krzny należy do Okręgu Siedleckiego i Podokręgu Konstantynowskiego. Teren leżący na południe od rzeki jest w   zasięgu   Okręgu  Polesie  Podlaskie  i  Podokręgu  Dubowskiego </w:t>
      </w:r>
    </w:p>
    <w:p w:rsidR="00DB2944" w:rsidRDefault="00DB2944" w:rsidP="00DB2944">
      <w:r>
        <w:t>(  Matuszkiewicz 1993 ).</w:t>
      </w:r>
    </w:p>
    <w:p w:rsidR="00DB2944" w:rsidRDefault="00DB2944" w:rsidP="00DB2944">
      <w:r>
        <w:t xml:space="preserve">Obecna szata roślinna gminy Biała Podlaska nosi piętno działalności człowieka. Dotyczy to zarówno siedlisk leśnych jak i nieleśnych. Obszar gminy pokryty jest w większości zbiorowiskami leśnymi o charakterze zbliżonym do naturalnego oraz półnaturalnymi zbiorowiskami nieleśnymi. Fragmenty krajobrazu naturalnego są związane bezpośrednio ze sporymi kompleksami leśnymi, dolinami rzek oraz pojedynczymi nieckami terenowymi. Występują one w okolicach miejscowości: Terebela, Sitnik i Rakowiska. Największy kompleks leśny na obszarze gminy to część zwartego kompleksu Lasów Kijowieckich. Spore kompleksy leśne zachowały się również w południowej i południowo-wschodniej części gminy, dotyczy to </w:t>
      </w:r>
      <w:r>
        <w:lastRenderedPageBreak/>
        <w:t xml:space="preserve">kompleksów leśnych: Grabarka, Janówka, Jaźwiny oraz Woroniec. Zostały one jednak silnie przekształcone w wyniku prowadzenia przez wiele lat gospodarki zrębowej. Tylko niewielkie fragmenty lasów zachowały jeszcze charakter zbliżony do naturalnego. Należy zaliczyć do nich niektóre drzewostany leśne i runo, które swoim składem gatunkowym odpowiadają potencjalnym zbiorowiskom leśnym. </w:t>
      </w:r>
    </w:p>
    <w:p w:rsidR="00DB2944" w:rsidRDefault="00DB2944" w:rsidP="00DB2944">
      <w:r>
        <w:t>Do stosunkowo dobrze zachowanych płatów roślinnych należy zaliczyć niektóre fragmenty lasów liściastych, borów oraz fragmentów olsów. Do wyróżniających się zbiorowisk tego typu należy zaliczyć: łęgi jesionowo - olszowe, bory bagienne i olsy, a więc lasy na glebach torfowych i murszowych. Wśród zbiorowisk liściastych największe powierzchnie zajmują lasy dębowo- grabowe tzw. grądy i sosnowo- dębowe bory mieszane. Rzadkie natomiast są płaty: łęgów wiązowo-jesionowych, grądów czyśćcowych, dąbrów świetlistych oraz borów świeżych.</w:t>
      </w:r>
    </w:p>
    <w:p w:rsidR="00DB2944" w:rsidRDefault="00DB2944" w:rsidP="00DB2944">
      <w:r>
        <w:t>Główną osią terenu gminy Biała Podlaska jest dolina rzeki Krzny i doliny jej licznych dopływów. Dolina rzeki Krzny jest uznawana za korytarz ekologiczny o charakterze regionalnym, który spełnia ważną rolę jako migrant wielu gatunków dzikiej flory i fauny.</w:t>
      </w:r>
    </w:p>
    <w:p w:rsidR="00DB2944" w:rsidRDefault="00DB2944" w:rsidP="00DB2944">
      <w:r>
        <w:t>Pomimo, że koryto rzeki zostało na znacznym odcinku uregulowane a dolina rzeki została zmeliorowana, obszar ten nadal spełnia ważną rolę ekologiczną. Wycięte zostały zarośla i fragmenty zadrzewień wierzbowych rosnących bezpośrednio przy korycie rzeki. Pozostały po nich tylko pojedyncze okazy i niewielkie skupiny. Trochę lepiej przedstawia się sytuacja po prawej stronie rzeki, gdzie na znacznej długości zachowały się partie lasów i borów. Trochę lepsza sytuacja jest z dopływami Krzny: Klukówki, Rudki, Zielawy i Złotej Krzywuli. Tu rozwinęła się bujniej roślinność wodna i przykorytowa. Spotyka się tutaj zespoły: grążela żółtego, strzałki wodnej, moczarki kanadyjskiej.</w:t>
      </w:r>
    </w:p>
    <w:p w:rsidR="00DB2944" w:rsidRDefault="00DB2944" w:rsidP="00DB2944">
      <w:r>
        <w:t xml:space="preserve">Brzegi rzek są pokryte zwartymi pasami szuwarów zbudowanych z trzciny pospolitej i mozgi trzcinowatej i innych gatunków. Tylko na ujściu Zielawy po obu brzegach zachowały się pozostałości łęgów w formie szpalerów zadrzewień. </w:t>
      </w:r>
    </w:p>
    <w:p w:rsidR="00DB2944" w:rsidRDefault="00DB2944" w:rsidP="00DB2944">
      <w:r>
        <w:t xml:space="preserve">Charakterystycznym elementem szaty roślinnej gminy są również torfowiska. Porośnięte są one specyficzną roślinnością zbiorowisk leśnych i nieleśnych. Torfowiska o charakterze niskim są związane głównie z dolinami cieków wodnych </w:t>
      </w:r>
      <w:r>
        <w:lastRenderedPageBreak/>
        <w:t>oraz niecek powytopiskowych. Wykształciły się one w pobliżu obniżeń terenu, które są zasilane wodą gruntową. Natomiast torfowiska o charakterze wysokim zajmują obniżenia zamknięte o utrudnionym odpływie wody. Wykształciły się one w postaci fragmentów borów bagiennych.</w:t>
      </w:r>
    </w:p>
    <w:p w:rsidR="00DB2944" w:rsidRDefault="00DB2944" w:rsidP="00DB2944">
      <w:r>
        <w:t xml:space="preserve">Wśród  trwałych łąk występujących na obszarze gminy największe powierzchnie zajmują łąki i pastwiska pobagienne. Zajmują one gleby murszowo-torfowe i murszowo-mineralne niecek powytopiskowych, najczęściej w obrębie dolin rzek. </w:t>
      </w:r>
    </w:p>
    <w:p w:rsidR="00DB2944" w:rsidRDefault="00DB2944" w:rsidP="00DB2944">
      <w:r>
        <w:t xml:space="preserve">Poza dolinami rzek, na pozostałych terenach łąki i pastwiska mają zdecydowanie mniejsze powierzchnie. W miejscach gdzie zaprzestano użytkowania rolnego np.: </w:t>
      </w:r>
    </w:p>
    <w:p w:rsidR="00DB2944" w:rsidRDefault="00DB2944" w:rsidP="00DB2944">
      <w:r>
        <w:t xml:space="preserve">na obrzeżach starorzeczy, rowów melioracyjnych występują obecnie wysokie ziołorośla składające się z: wiązówki błotnej, pokrzywy, ostrożenia i krwawnicy. </w:t>
      </w:r>
    </w:p>
    <w:p w:rsidR="00DB2944" w:rsidRDefault="00DB2944" w:rsidP="00DB2944">
      <w:r>
        <w:t>Tam gdzie sukcesja roślinna przedłużyła się, powstały zespoły tworzące zarośla i formy leśne. W ich skład weszły zbiorowiska zaliczane do olsów. Są to zespoły: szerokolistnych wierzb i bagienne lasy olszowe. Miejsca o charakterze wydm oraz fragmenty piaszczystych dolin tworzy nieleśna roślinność murawowa a także samosiewy sosnowo-brzozowe. Część północno-zachodnią oraz wschodnią część gminy największe powierzchnie zajmują uprawy rolne. Wśród nich bardzo często występują niewielkie enklawy leśne w formie remiz, co jest charakterystyczne dla krajobrazu rolniczego gminy.</w:t>
      </w:r>
    </w:p>
    <w:p w:rsidR="00DB2944" w:rsidRDefault="00DB2944" w:rsidP="00DB2944">
      <w:r>
        <w:t xml:space="preserve">Zespoły synantropijne związane z roślinnością ruderalną spotykane są najczęściej na terenach siedlisk domowych, dzikich śmietnisk, terenach należących do PKP i okalających ciągi komunikacyjne.  </w:t>
      </w:r>
    </w:p>
    <w:p w:rsidR="00DB2944" w:rsidRDefault="00DB2944" w:rsidP="00DB2944">
      <w:r>
        <w:t xml:space="preserve">   </w:t>
      </w:r>
    </w:p>
    <w:p w:rsidR="00DB2944" w:rsidRDefault="00DB2944" w:rsidP="00DB2944">
      <w:pPr>
        <w:pStyle w:val="Tekstpodstawowywcity"/>
        <w:jc w:val="left"/>
        <w:rPr>
          <w:b/>
        </w:rPr>
      </w:pPr>
    </w:p>
    <w:p w:rsidR="00DB2944" w:rsidRDefault="00DB2944" w:rsidP="00DB2944">
      <w:pPr>
        <w:pStyle w:val="Tekstpodstawowywcity"/>
        <w:jc w:val="left"/>
        <w:rPr>
          <w:b/>
        </w:rPr>
      </w:pPr>
      <w:r>
        <w:rPr>
          <w:b/>
        </w:rPr>
        <w:t>2.  Położenie gminy w strukturze ekologicznej regionu i kraju</w:t>
      </w:r>
    </w:p>
    <w:p w:rsidR="00DB2944" w:rsidRDefault="00DB2944" w:rsidP="00DB2944">
      <w:pPr>
        <w:pStyle w:val="Tekstpodstawowywcity"/>
        <w:jc w:val="left"/>
        <w:rPr>
          <w:b/>
        </w:rPr>
      </w:pPr>
    </w:p>
    <w:p w:rsidR="00DB2944" w:rsidRDefault="00DB2944" w:rsidP="00DB2944">
      <w:pPr>
        <w:pStyle w:val="Tekstpodstawowywcity"/>
        <w:jc w:val="left"/>
        <w:rPr>
          <w:b/>
        </w:rPr>
      </w:pPr>
      <w:r>
        <w:rPr>
          <w:b/>
        </w:rPr>
        <w:t>2.1.  Walory krajobrazowe</w:t>
      </w:r>
    </w:p>
    <w:p w:rsidR="00DB2944" w:rsidRDefault="00DB2944" w:rsidP="00DB2944"/>
    <w:p w:rsidR="00DB2944" w:rsidRDefault="00DB2944" w:rsidP="00DB2944">
      <w:pPr>
        <w:ind w:firstLine="708"/>
      </w:pPr>
      <w:r>
        <w:t xml:space="preserve">Według opracowania „ Koncepcja krajowej sieci ekologicznej „ECONET „ w Polsce funkcjonuje system o strukturze złożonej z obszarów węzłowych i korytarzy </w:t>
      </w:r>
      <w:r>
        <w:lastRenderedPageBreak/>
        <w:t>ekologicznych rangi międzynarodowej i krajowej, które decydują o różnorodności przyrodniczej kraju.</w:t>
      </w:r>
    </w:p>
    <w:p w:rsidR="00DB2944" w:rsidRDefault="00DB2944" w:rsidP="00DB2944">
      <w:r>
        <w:t>W najbliższym sąsiedztwie gminy Biała Podlaska położone są następujące elementy sieci ECONET- PL:</w:t>
      </w:r>
    </w:p>
    <w:p w:rsidR="00DB2944" w:rsidRDefault="00DB2944" w:rsidP="00DB2944">
      <w:pPr>
        <w:numPr>
          <w:ilvl w:val="0"/>
          <w:numId w:val="5"/>
        </w:numPr>
        <w:tabs>
          <w:tab w:val="left" w:pos="360"/>
        </w:tabs>
      </w:pPr>
      <w:r>
        <w:t>obszar węzłowy o randze międzynarodowej ( 24  M  ) - Dolina Dolnego Bugu rozciągający się  na północ i wschód od gminy, obejmujący na znacznej długości dolny odcinek Bugu, rzekę jeszcze nieuregulowaną i rozległymi obszarami przylegających łąk i torfowisk. Obszar ten stanowi ostoję ptaków o międzynarodowej randze. W obrębie tego  obszaru   znalazł   się  ujściowy   odcinek  rzeki  Krzny  ( poza terenem gminy ),</w:t>
      </w:r>
    </w:p>
    <w:p w:rsidR="00DB2944" w:rsidRDefault="00DB2944" w:rsidP="00DB2944">
      <w:pPr>
        <w:numPr>
          <w:ilvl w:val="0"/>
          <w:numId w:val="5"/>
        </w:numPr>
        <w:tabs>
          <w:tab w:val="left" w:pos="360"/>
        </w:tabs>
      </w:pPr>
      <w:r>
        <w:t>odcinek doliny środkowego Bugu przylegający do północnej granicy gminy Kodeń – tworzący korytarz ekologiczny rangi międzynarodowej również na wschód od gminy Biała Podlaska,</w:t>
      </w:r>
    </w:p>
    <w:p w:rsidR="00DB2944" w:rsidRDefault="00DB2944" w:rsidP="00DB2944">
      <w:pPr>
        <w:numPr>
          <w:ilvl w:val="0"/>
          <w:numId w:val="5"/>
        </w:numPr>
        <w:tabs>
          <w:tab w:val="left" w:pos="360"/>
        </w:tabs>
      </w:pPr>
      <w:r>
        <w:t>obszar węzłowy o randze krajowej położony na północny-zachód i zachód od gminy, obejmujący dolinę rzeki Liwiec i jej dopływy: Osownicę, Kostrzyń i Muchawkę.</w:t>
      </w:r>
    </w:p>
    <w:p w:rsidR="00DB2944" w:rsidRDefault="00DB2944" w:rsidP="00DB2944">
      <w:pPr>
        <w:numPr>
          <w:ilvl w:val="0"/>
          <w:numId w:val="5"/>
        </w:numPr>
        <w:tabs>
          <w:tab w:val="left" w:pos="360"/>
        </w:tabs>
      </w:pPr>
      <w:r>
        <w:t>Południowe fragmenty gminy Biała Podlaska znalazły się w granicach korytarza ekologicznego o randze krajowej, obejmującego dolinę rzeki Krzny i jej główne dopływy  ( Rudka, Zielawa, Klukówka ).</w:t>
      </w:r>
    </w:p>
    <w:p w:rsidR="00DB2944" w:rsidRDefault="00DB2944" w:rsidP="00DB2944"/>
    <w:p w:rsidR="00DB2944" w:rsidRDefault="00DB2944" w:rsidP="00DB2944">
      <w:pPr>
        <w:rPr>
          <w:b/>
        </w:rPr>
      </w:pPr>
      <w:r>
        <w:rPr>
          <w:b/>
        </w:rPr>
        <w:t>2.2.  Środowisko leśne</w:t>
      </w:r>
    </w:p>
    <w:p w:rsidR="00DB2944" w:rsidRDefault="00DB2944" w:rsidP="00DB2944">
      <w:pPr>
        <w:rPr>
          <w:b/>
        </w:rPr>
      </w:pPr>
    </w:p>
    <w:p w:rsidR="00DB2944" w:rsidRDefault="00DB2944" w:rsidP="00DB2944">
      <w:pPr>
        <w:pStyle w:val="Tekstpodstawowywcity"/>
        <w:ind w:firstLine="708"/>
        <w:jc w:val="left"/>
      </w:pPr>
      <w:r>
        <w:t>Lasy na terenie gminy zajmują powierzchnię 9135 ha, co daje lesistość na poziomie 28 %. Wskaźnik ten jest zdecydowanie wyższy od średniej lesistości województwa lubelskiego ( 21,9 % ). Wskaźnik ten ma tendencję wzrostową dzięki zalesianiu przez właścicieli prywatnych nieużytków i gruntów rolnych niskich klas bonitacji  V i VI w ramach udzielanej dotacji na zakup sadzonek przez Starostwo         ( 8,9 ha w 1999r.,  3,9 ha w 2000 r.,  4,74 ha w 2001r.). W 2002r.  nie  planowano do zalesienia żadnej powierzchni z uwagi na to, że właściciele gruntów prywatnych czekali na wejście w życie ustawy o zalesianiu gruntów,  8,00 ha w 2003 r.</w:t>
      </w:r>
    </w:p>
    <w:p w:rsidR="00DB2944" w:rsidRDefault="00DB2944" w:rsidP="00DB2944">
      <w:pPr>
        <w:pStyle w:val="Tekstpodstawowywcity"/>
        <w:ind w:firstLine="708"/>
        <w:jc w:val="left"/>
      </w:pPr>
      <w:r>
        <w:lastRenderedPageBreak/>
        <w:t>.Nadleśnictwo Biała Podlaska zalesiło w 2000r. własne grunty rolne pochodzące z deputatów leśnych na powierzchni 2,18 ha  ( grunty wsi Grabarka i Janówka ).</w:t>
      </w:r>
    </w:p>
    <w:p w:rsidR="00DB2944" w:rsidRDefault="00DB2944" w:rsidP="00DB2944">
      <w:pPr>
        <w:pStyle w:val="Tekstpodstawowywcity"/>
        <w:ind w:firstLine="708"/>
        <w:jc w:val="left"/>
      </w:pPr>
    </w:p>
    <w:p w:rsidR="00DB2944" w:rsidRDefault="00DB2944" w:rsidP="00DB2944">
      <w:pPr>
        <w:pStyle w:val="Tekstpodstawowywcity"/>
        <w:ind w:firstLine="708"/>
        <w:jc w:val="left"/>
      </w:pPr>
    </w:p>
    <w:p w:rsidR="00DB2944" w:rsidRDefault="00DB2944" w:rsidP="00DB2944">
      <w:pPr>
        <w:pStyle w:val="Tekstpodstawowywcity"/>
        <w:ind w:firstLine="708"/>
        <w:jc w:val="left"/>
      </w:pPr>
      <w:r>
        <w:t>Lasy Skarbu Państwa zajmują powierzchnię 6041 ha, 2833 ha to lasy osób fizycznych, spółdzielni produkcyjnych oraz wspólnot gruntowych.</w:t>
      </w:r>
    </w:p>
    <w:p w:rsidR="00DB2944" w:rsidRDefault="00DB2944" w:rsidP="00DB2944">
      <w:r>
        <w:t>Lasy państwowe są zarządzane przez dwa Nadleśnictwa: Biała Podlaska i Międzyrzec. Nadleśnictwo Biała Podlaska zarządza lasami państwowymi na powierzchni 4603 ha w Leśnictwach: Czosnówka, Grabarka, Janówka, Rudka i częściowo Szadek.</w:t>
      </w:r>
    </w:p>
    <w:p w:rsidR="00DB2944" w:rsidRDefault="00DB2944" w:rsidP="00DB2944">
      <w:r>
        <w:t>Nadleśnictwo Międzyrzec zarządza lasami państwowymi na powierzchni 1346 ha. Są one położone na terenie Leśnictwa Woroniec ( ur. Muszyki i Łysucha ).</w:t>
      </w:r>
    </w:p>
    <w:p w:rsidR="00DB2944" w:rsidRDefault="00DB2944" w:rsidP="00DB2944">
      <w:r>
        <w:t>Dominujące typy siedliskowe to: bór mieszany świeży - 43%  pow. leśnej, bór świeży  - 22% , las mieszany świeży - 14 %,  ols – 10 %.</w:t>
      </w:r>
    </w:p>
    <w:p w:rsidR="00DB2944" w:rsidRDefault="00DB2944" w:rsidP="00DB2944">
      <w:r>
        <w:t xml:space="preserve">Potrzeby dolesień na obszarze gminy są duże, ponad 11,5 % powierzchni gminy kwalifikuje się do zalesienia tj. ponad 3700 ha. Zachodzi jednocześnie potrzeba korekty granicy polno-leśnej oraz dokładnego zbilansowania gruntów nieprzydatnych do produkcji rolniczej i możliwych do zalesienia. </w:t>
      </w:r>
    </w:p>
    <w:p w:rsidR="00DB2944" w:rsidRDefault="00DB2944" w:rsidP="00DB2944"/>
    <w:p w:rsidR="00DB2944" w:rsidRDefault="00DB2944" w:rsidP="00DB2944">
      <w:pPr>
        <w:rPr>
          <w:b/>
        </w:rPr>
      </w:pPr>
      <w:r>
        <w:rPr>
          <w:b/>
        </w:rPr>
        <w:t>2.3.  Lasy ochronne i drzewostany nasienne.</w:t>
      </w:r>
    </w:p>
    <w:p w:rsidR="00DB2944" w:rsidRDefault="00DB2944" w:rsidP="00DB2944"/>
    <w:p w:rsidR="00DB2944" w:rsidRDefault="00DB2944" w:rsidP="00DB2944">
      <w:pPr>
        <w:ind w:firstLine="708"/>
      </w:pPr>
    </w:p>
    <w:p w:rsidR="00DB2944" w:rsidRDefault="00DB2944" w:rsidP="00DB2944">
      <w:pPr>
        <w:ind w:firstLine="708"/>
      </w:pPr>
      <w:r>
        <w:t>Lasy ochronne na terenie gminy zostały utworzone zarządzeniem Nr 32 Ministra Ochrony Środowiska, Zasobów Naturalnych i Leśnictwa z 31 marca 1994r.</w:t>
      </w:r>
    </w:p>
    <w:p w:rsidR="00DB2944" w:rsidRDefault="00DB2944" w:rsidP="00DB2944">
      <w:r>
        <w:t xml:space="preserve">Lasy ochronne na terenie gminy zajmują ogólną powierzchnię 3560,69 ha z tego na terenie Nadleśnictwa Biała Podlaska, obrębie Biała Podlaska 2646,67 ha ( lasy położone w promieniu 10 km od granic miast liczących ponad 50 tys. mieszkańców), </w:t>
      </w:r>
    </w:p>
    <w:p w:rsidR="00DB2944" w:rsidRDefault="00DB2944" w:rsidP="00DB2944">
      <w:r>
        <w:t xml:space="preserve"> a na terenie Nadleśnictwa Międzyrzec obrębie Międzyrzec ich powierzchnia wynosi 914,02 ha ( w tym lasy położone do 10 km od miast ponad 50 tys. mieszkańców na powierzchni 914,02 ha ).</w:t>
      </w:r>
    </w:p>
    <w:p w:rsidR="00DB2944" w:rsidRDefault="00DB2944" w:rsidP="00DB2944">
      <w:r>
        <w:lastRenderedPageBreak/>
        <w:t>Drzewostany nasienne na terenie gminy zajmują powierzchnię 124,34 ha ( obręb Biała Podlaska N-ctwa Biała Podlaska – lasy na siedliskach BMśw i LMśw ).</w:t>
      </w:r>
    </w:p>
    <w:p w:rsidR="00DB2944" w:rsidRDefault="00DB2944" w:rsidP="00DB2944">
      <w:pPr>
        <w:rPr>
          <w:b/>
        </w:rPr>
      </w:pPr>
    </w:p>
    <w:p w:rsidR="00DB2944" w:rsidRDefault="00DB2944" w:rsidP="00DB2944">
      <w:pPr>
        <w:rPr>
          <w:b/>
        </w:rPr>
      </w:pPr>
      <w:r>
        <w:rPr>
          <w:b/>
        </w:rPr>
        <w:t>3.  Istniejące obszary i obiekty chronione</w:t>
      </w:r>
    </w:p>
    <w:p w:rsidR="00DB2944" w:rsidRDefault="00DB2944" w:rsidP="00DB2944">
      <w:pPr>
        <w:ind w:left="360"/>
      </w:pPr>
    </w:p>
    <w:p w:rsidR="00DB2944" w:rsidRDefault="00DB2944" w:rsidP="00DB2944">
      <w:pPr>
        <w:ind w:firstLine="708"/>
      </w:pPr>
      <w:r>
        <w:t>Z form chronionych na terenie gminy występują: użytki ekologiczne i pomniki przyrody. Użytki ekologiczne w liczbie 3, ustanowione zostały w 1995r. rozporządzeniem   Wojewody Bialskopodlaskiego. Objęto wówczas ochroną prawną  1 powierzchnię nieleśną w Leśnictwie Grabarka o powierzchni 23,48 ha (uroczysko Makowiska )  i 2 powierzchnie nieleśne w Leśnictwie Janówka o  powierzchni 17,97 ha. Daje to łączną powierzchnię 41,45 ha. Są to zabagnione śródleśne łąki o wysokim poziomie wód gruntowych, stanowiące jednocześnie ostoje dzikich gatunków zwierząt i obszary o dużym zasobie rzadkich gatunków roślin.</w:t>
      </w:r>
    </w:p>
    <w:p w:rsidR="00DB2944" w:rsidRDefault="00DB2944" w:rsidP="00DB2944">
      <w:r>
        <w:t>W kategorii pomników przyrody ochroną prawną objęto 33 obiekty. Utworzone zostały w latach 1983 – 1996 rozporządzeniami Wojewody Bialskopodlaskiego.</w:t>
      </w:r>
    </w:p>
    <w:p w:rsidR="00DB2944" w:rsidRDefault="00DB2944" w:rsidP="00DB2944">
      <w:r>
        <w:t>Ochronie prawnej poddano pojedyncze stare drzewa ( 22 )- wśród nich najokazalszym drzewem objętym ochroną jest dąb szypułkowy o obwodzie na wys. 1,3 m – 390 cm rosnący na terenie zabytkowego parku w Woskrzenicach Dużych, wśród drzew egzotycznych na uwagę zasługuje tulipanowiec amerykański o obwodzie 300 cm rosnący na terenie założenia parkowego w Roskoszy, 1 grupę drzew, 1 Aleję Lipową złożoną ze 122 lip drobnolistnych w Roskoszy, stanowisko wawrzynka wilczełyko       (Daphne mezereum ) w Leśnictwie Grabarka w sąsiedztwie stawów rybnych, 8 głazów narzutowych o obwodach od 490 do 815 cm. Najokazalszym z nich jest granit rapakiwi o obwodzie 815 cm, częściowo zagłębiony w ziemi, zlokalizowany na terenie Leśnictwa Grabarka również w sąsiedztwie stawów rybnych.</w:t>
      </w:r>
    </w:p>
    <w:p w:rsidR="00DB2944" w:rsidRDefault="00DB2944" w:rsidP="00DB2944">
      <w:r>
        <w:t>Z grupy drzew pomnikowych zaproponowano do skreślenia świerk pospolity o obwodzie 270 cm rosnący na terenie zabytkowego parku w Styrzyńcu. Drzewo to zostało złamane przez wichurę w 1998r.</w:t>
      </w:r>
    </w:p>
    <w:p w:rsidR="00DB2944" w:rsidRDefault="00DB2944" w:rsidP="00DB2944">
      <w:r>
        <w:tab/>
      </w:r>
    </w:p>
    <w:p w:rsidR="00DB2944" w:rsidRDefault="00DB2944" w:rsidP="00DB2944">
      <w:r>
        <w:t>Wykaz pomników przyrody - w załączeniu.</w:t>
      </w:r>
    </w:p>
    <w:p w:rsidR="00DB2944" w:rsidRDefault="00DB2944" w:rsidP="00DB2944">
      <w:pPr>
        <w:rPr>
          <w:b/>
        </w:rPr>
      </w:pPr>
    </w:p>
    <w:p w:rsidR="00DB2944" w:rsidRDefault="00DB2944" w:rsidP="00DB2944">
      <w:r>
        <w:rPr>
          <w:b/>
        </w:rPr>
        <w:lastRenderedPageBreak/>
        <w:t>4.Obszary i obiekty proponowane do ochrony</w:t>
      </w:r>
    </w:p>
    <w:p w:rsidR="00DB2944" w:rsidRDefault="00DB2944" w:rsidP="00DB2944">
      <w:pPr>
        <w:ind w:firstLine="708"/>
      </w:pPr>
      <w:r>
        <w:t>Wszystkie wprowadzone do tej pory formy ochrony przyrody na obszarze gminy stanowią ilości stanowczo za małe w stosunku do potencjału przyrodniczego gminy.</w:t>
      </w:r>
    </w:p>
    <w:p w:rsidR="00DB2944" w:rsidRDefault="00DB2944" w:rsidP="00DB2944">
      <w:r>
        <w:t>Biorąc pod uwagę zróżnicowanie bogactwa gatunkowego flory i fauny, zbiorowisk roślinnych oraz nagromadzenie pojedynczych obiektów pomnikowych już uznanych jak również przewidywana ich spora liczba do uznania, obszar gminy został zwaloryzowany pod kątem atrakcyjności poszczególnych kategorii obszarów i obiektów przyrodniczych.</w:t>
      </w:r>
    </w:p>
    <w:p w:rsidR="00DB2944" w:rsidRDefault="00DB2944" w:rsidP="00DB2944">
      <w:r>
        <w:t>Największą powierzchnię zajmuje projektowany Bialskopodlaski Obszar Chronionego Krajobrazu obejmujący południowo-wschodnią część gminy o powierzchni 4650 ha. Jest to obszar położony między lewobrzeżną krawędzią doliny rzeki Krzny, granicą gminy i miasta, krawędzią prawobrzeżną doliny rzeki Rudki oraz granicami gminy i gmin sąsiednich: Łomazy i Międzyrzec Podlaski. Dominują tutaj elementy krajobrazu zbliżonego do naturalnego i półnaturalnego. Główną funkcję pełnią tutaj obszary leśne a w pozbawionych lasów dolinach rzecznych i obniżeniach terenu dominują torfowiska.</w:t>
      </w:r>
    </w:p>
    <w:p w:rsidR="00DB2944" w:rsidRDefault="00DB2944" w:rsidP="00DB2944">
      <w:r>
        <w:t>W ramach powiększenia tego obszaru proponowane jest powiększenie Bialskopodlaskiego Obszaru Chronionego Krajobrazu o całą wschodnią część gminy. Łączna powierzchnia tego obszaru wyniesie 15 km</w:t>
      </w:r>
      <w:r>
        <w:rPr>
          <w:vertAlign w:val="superscript"/>
        </w:rPr>
        <w:t>2</w:t>
      </w:r>
      <w:r>
        <w:t xml:space="preserve">. Spore powierzchnie szczególnie w okolicach miejscowości Sitnik, Terebela, Grabanów, Perkowice, Ogrodniki, Ortel Książęcy i Dokudów zajmują siedliska wybitnie mokre i silnie uwilgotnione związane z nieckami terenowymi. Zagłębienia te wykorzystały na swe doliny trzy największe tu rzeki: Krzna, Zielawa i Klukówka. Cechami charakterystycznymi tego krajobrazu są: spore tereny zalewowe z wilgotnymi łąkami i pastwiskami. Liczna jest tutaj roślinność błotna i bagienna, która porasta starorzecza rzek, obniżenia terenu i miejsca po eksploatacji torfu czy dawne żwirownie. Elementami charakterystycznymi tego obszaru są również liczne tutaj zadrzewienia śródpolne, śródłączne. Na równinach sandrowych położone są spore kompleksy leśne, które tworzą sosnowo-dębowe bory </w:t>
      </w:r>
    </w:p>
    <w:p w:rsidR="00DB2944" w:rsidRDefault="00DB2944" w:rsidP="00DB2944"/>
    <w:p w:rsidR="00DB2944" w:rsidRDefault="00DB2944" w:rsidP="00DB2944">
      <w:r>
        <w:lastRenderedPageBreak/>
        <w:t xml:space="preserve">mieszane oraz lasy liściaste dębowo-grabowe. Ubogie gleby są zajmowane przez bory sosnowe.  </w:t>
      </w:r>
    </w:p>
    <w:p w:rsidR="00DB2944" w:rsidRDefault="00DB2944" w:rsidP="00DB2944">
      <w:pPr>
        <w:pStyle w:val="Tekstpodstawowywcity"/>
      </w:pPr>
      <w:r>
        <w:t>Projektowane poszerzenie w/w obszaru chronionego przyczyniło by się do utworzenia sieci obszarów chronionych na terenie powiatu bialskiego. Powstałoby połączenie z najcenniejszym obszarem chronionym jakim jest Park Krajobrazowy „ Podlaski Przełom Bugu „. W ramach sieci Natura 2000 chroniona może być dosyć rozległa część zlewni rzeki Bug.</w:t>
      </w:r>
    </w:p>
    <w:p w:rsidR="00DB2944" w:rsidRDefault="00DB2944" w:rsidP="00DB2944">
      <w:pPr>
        <w:pStyle w:val="Tekstpodstawowywcity"/>
      </w:pPr>
      <w:r>
        <w:t xml:space="preserve">W kategorii zespołów przyrodniczo-krajobrazowych najbardziej uzasadnionym obszarem jest proponowany  zespół </w:t>
      </w:r>
      <w:r>
        <w:rPr>
          <w:b/>
        </w:rPr>
        <w:t>„ Dolina Krzny</w:t>
      </w:r>
      <w:r>
        <w:t xml:space="preserve"> „ o powierzchni ok. 2000 ha.</w:t>
      </w:r>
    </w:p>
    <w:p w:rsidR="00DB2944" w:rsidRDefault="00DB2944" w:rsidP="00DB2944">
      <w:pPr>
        <w:pStyle w:val="Tekstpodstawowywcity"/>
      </w:pPr>
      <w:r>
        <w:t>Bierze on początek od granicy z Miastem Biała Podlaska do granicy z gminą Zalesie.</w:t>
      </w:r>
    </w:p>
    <w:p w:rsidR="00DB2944" w:rsidRDefault="00DB2944" w:rsidP="00DB2944">
      <w:pPr>
        <w:pStyle w:val="Tekstpodstawowywcity"/>
      </w:pPr>
      <w:r>
        <w:t xml:space="preserve">Jest to obszar o charakterze krajobrazu typowo rolniczego z dosyć dobrze zachowanymi fragmentami lasów i pasów zadrzewień. W pobliżu koryta rzeki i jej starorzeczy występuje bujnie roślinność wodna i szuwarowa. Fragmentami krawędzie koryta rzeki porastają licznie zespoły wierzb wąskolistnych, szerokolistnych jak również oles i niekiedy łęgi olszowo-jesionowe. Ranga tego zespołu o charakterze regionalnym.                                                                                                                                                                                                                                                                                                                                                                                    </w:t>
      </w:r>
    </w:p>
    <w:p w:rsidR="00DB2944" w:rsidRDefault="00DB2944" w:rsidP="00DB2944">
      <w:r>
        <w:t xml:space="preserve">Innym zespołem proponowanym do ochrony jest  zespół przyrodniczo-krajobrazowy </w:t>
      </w:r>
    </w:p>
    <w:p w:rsidR="00DB2944" w:rsidRDefault="00DB2944" w:rsidP="00DB2944">
      <w:r>
        <w:rPr>
          <w:b/>
        </w:rPr>
        <w:t>„ Dolina Zielawy</w:t>
      </w:r>
      <w:r>
        <w:t xml:space="preserve"> „. Powierzchnia tego zespołu sięga ok. 1000 ha.</w:t>
      </w:r>
    </w:p>
    <w:p w:rsidR="00DB2944" w:rsidRDefault="00DB2944" w:rsidP="00DB2944">
      <w:r>
        <w:t>Jest to obszar obejmujący dolinę rzeki Zielawy i Żarnicy oraz obszary występujące poza doliną rzeki na gruntach wsi Ortel Książęcy I i Ogrodniki. Obiekt o charakterze regionalnym gdzie duży udział mają trwałe łąki oraz liczne powierzchnie zadrzewień śródłącznych z dużym udziałem olszy czarnej.</w:t>
      </w:r>
    </w:p>
    <w:p w:rsidR="00DB2944" w:rsidRDefault="00DB2944" w:rsidP="00DB2944">
      <w:r>
        <w:t xml:space="preserve">Zespołem  scalającym elementy krajobrazu kulturowego jest zespół </w:t>
      </w:r>
      <w:r>
        <w:rPr>
          <w:b/>
        </w:rPr>
        <w:t>„ Woroniecko</w:t>
      </w:r>
      <w:r>
        <w:t>-</w:t>
      </w:r>
      <w:r>
        <w:rPr>
          <w:b/>
        </w:rPr>
        <w:t>Styrzyniecki</w:t>
      </w:r>
      <w:r>
        <w:t xml:space="preserve"> ” o powierzchni ok. 1000 ha, gdzie  większość  powierzchni zajmują lasy państwowe ur. Muszyki i ur. Łysocha uznane za lasy ochronne. Na tym obszarze znajdują się również zabytkowe założenia parkowe w Styrzyńcu, pozostałość po parku w Worońcu i zabytkowy cmentarz unicki w Sycynie. Jest to obszar o randze regionalnej.</w:t>
      </w:r>
    </w:p>
    <w:p w:rsidR="00DB2944" w:rsidRDefault="00DB2944" w:rsidP="00DB2944">
      <w:r>
        <w:t xml:space="preserve">Zespołem uwydatniającym również elementy krajobrazu kulturowego jest zespół </w:t>
      </w:r>
      <w:r>
        <w:rPr>
          <w:b/>
        </w:rPr>
        <w:t>„Dolina Klukówki”</w:t>
      </w:r>
      <w:r>
        <w:t xml:space="preserve"> o pow. ok.1500 ha. Obejmuje on fragment doliny rzeki</w:t>
      </w:r>
    </w:p>
    <w:p w:rsidR="00DB2944" w:rsidRDefault="00DB2944" w:rsidP="00DB2944">
      <w:r>
        <w:lastRenderedPageBreak/>
        <w:t xml:space="preserve"> Klukówki.Występują tutaj spore kompleksy wilgotnych łąk, pastwisk oraz zadrzewień położonych na ciągu rzeki. W obszar ten wchodzą również zespoły dworskie w: Rozkoszy, Grabanowie, Kozuli i pozostałość w Ciciborze Dużym.</w:t>
      </w:r>
    </w:p>
    <w:p w:rsidR="00DB2944" w:rsidRDefault="00DB2944" w:rsidP="00DB2944">
      <w:r>
        <w:rPr>
          <w:b/>
        </w:rPr>
        <w:t>W kategorii użytków ekologicznych</w:t>
      </w:r>
      <w:r>
        <w:t xml:space="preserve"> w ciągu najbliższych lat do utworzenia proponuje się następujące obiekty:</w:t>
      </w:r>
    </w:p>
    <w:p w:rsidR="00DB2944" w:rsidRDefault="00DB2944" w:rsidP="00DB2944">
      <w:pPr>
        <w:pStyle w:val="Tekstpodstawowywcity"/>
        <w:jc w:val="left"/>
      </w:pPr>
      <w:r>
        <w:t>1. Obiekt o randze regionalnej na powierzchni ok. 7 ha położony na południe wsi Sycyna w dolinie rzeki Krzny obejmujący zespół starorzeczy Krzny, fragmentów torfowisk i wilgotnych łąk. Jest to obszar będący ostoją dzikiej flory i fauny wodno-błotnej i jednocześnie jako element wzbogacający krajobraz rolniczy.</w:t>
      </w:r>
    </w:p>
    <w:p w:rsidR="00DB2944" w:rsidRDefault="00DB2944" w:rsidP="00DB2944">
      <w:pPr>
        <w:pStyle w:val="Tekstpodstawowywcity"/>
        <w:jc w:val="left"/>
      </w:pPr>
    </w:p>
    <w:p w:rsidR="00DB2944" w:rsidRDefault="00DB2944" w:rsidP="00DB2944">
      <w:pPr>
        <w:pStyle w:val="Tekstpodstawowywcity"/>
        <w:jc w:val="left"/>
      </w:pPr>
      <w:r>
        <w:t>2. Obiekt o randze również regionalnej na powierzchni ok. 3 ha położony na północ        od wsi Surmacze w dolinie rzeki Krzny, obejmujący zespół starorzeczy rzeki Krzny z fragmentami torfowisk i wilgotnych łąk</w:t>
      </w:r>
    </w:p>
    <w:p w:rsidR="00DB2944" w:rsidRDefault="00DB2944" w:rsidP="00DB2944">
      <w:pPr>
        <w:pStyle w:val="Tekstpodstawowywcity"/>
        <w:jc w:val="left"/>
      </w:pPr>
      <w:r>
        <w:t>Jest obiekt wzbogacający monotonny krajobraz rolniczy doliny rzeki.</w:t>
      </w:r>
    </w:p>
    <w:p w:rsidR="00DB2944" w:rsidRDefault="00DB2944" w:rsidP="00DB2944">
      <w:pPr>
        <w:pStyle w:val="Tekstpodstawowywcity"/>
        <w:jc w:val="left"/>
      </w:pPr>
    </w:p>
    <w:p w:rsidR="00DB2944" w:rsidRDefault="00DB2944" w:rsidP="00DB2944">
      <w:pPr>
        <w:pStyle w:val="Tekstpodstawowywcity"/>
        <w:jc w:val="left"/>
      </w:pPr>
      <w:r>
        <w:t>3. Obiekt o randze regionalnej na powierzchni ok. 3 ha położony na południe od rzeki Krzny na wysokości m. Sławacinek Nowy. Obiekt obejmuje obniżenie występującego tutaj starorzecza oraz przyległy do niego fragment olesu należącego L-ctwa Woroniec N-ctwa Międzyrzec. Jest to obiekt w którym występują niektóre gatunki roślin  rzadkie czy chronione jak: grążel żółty, grzybienie, osoka aloesowata czy z fauny: kaczki czernice, strumieniówki, dziwonie. Jest to obiekt poprawiający gospodarkę wodną terenów przyległych.</w:t>
      </w:r>
    </w:p>
    <w:p w:rsidR="00DB2944" w:rsidRDefault="00DB2944" w:rsidP="00DB2944">
      <w:pPr>
        <w:pStyle w:val="Tekstpodstawowywcity"/>
        <w:jc w:val="left"/>
      </w:pPr>
    </w:p>
    <w:p w:rsidR="00DB2944" w:rsidRDefault="00DB2944" w:rsidP="00DB2944">
      <w:pPr>
        <w:pStyle w:val="Tekstpodstawowywcity"/>
        <w:jc w:val="left"/>
      </w:pPr>
      <w:r>
        <w:t>4. Obiekt o randze regionalnej na powierzchni ok. 6 ha położony również w dolinie rzeki Krzny na północ od wsi Czosnówka. Obiekt obejmuje występujące starorzecza w dolinie Krzny wraz z fragmentami torfowisk i wilgotnych łąk. Stanowi on ostoję dzikich gatunków ptaków jak: derkacz, błotniak stawowy, gąsiorek, kaczki.</w:t>
      </w:r>
    </w:p>
    <w:p w:rsidR="00DB2944" w:rsidRDefault="00DB2944" w:rsidP="00DB2944">
      <w:pPr>
        <w:pStyle w:val="Tekstpodstawowywcity"/>
        <w:jc w:val="left"/>
      </w:pPr>
    </w:p>
    <w:p w:rsidR="00DB2944" w:rsidRDefault="00DB2944" w:rsidP="00DB2944">
      <w:pPr>
        <w:pStyle w:val="Tekstpodstawowywcity"/>
        <w:jc w:val="left"/>
      </w:pPr>
      <w:r>
        <w:t>5. Obiekt o randze krajowej na powierzchni ok. 10 ha położony w dolinie rzeki Krzny na północny-wschód od miejscowości Czosnówka. Obejmuje on starorzecze Krzny z obu stron połączone z nurtem rzeki z kompleksem torfowisk i silnie wilgotnych łąk.</w:t>
      </w:r>
    </w:p>
    <w:p w:rsidR="00DB2944" w:rsidRDefault="00DB2944" w:rsidP="00DB2944">
      <w:pPr>
        <w:pStyle w:val="Tekstpodstawowywcity"/>
        <w:jc w:val="left"/>
      </w:pPr>
      <w:r>
        <w:lastRenderedPageBreak/>
        <w:t>Jest to naturalna ostoja dzikiej flory i fauny wodno-błotnej, miejsce tarliskowe rożnych gatunków ryb. Celem ochrony jest zachowanie naturalnego starego koryta rzeki, będącego jednocześnie terenem źródlisk.</w:t>
      </w:r>
    </w:p>
    <w:p w:rsidR="00DB2944" w:rsidRDefault="00DB2944" w:rsidP="00DB2944">
      <w:pPr>
        <w:pStyle w:val="Tekstpodstawowywcity"/>
        <w:jc w:val="left"/>
      </w:pPr>
    </w:p>
    <w:p w:rsidR="00DB2944" w:rsidRDefault="00DB2944" w:rsidP="00DB2944">
      <w:pPr>
        <w:pStyle w:val="Tekstpodstawowywcity"/>
        <w:jc w:val="left"/>
      </w:pPr>
      <w:r>
        <w:t>6. Obiekt o randze regionalnej na powierzchni ok. 15 ha położony przy granicy gminy w dolinie Krzny na płd-wsch. od Woskrzenic Dużych po obu stronach drogi Nr 2 E-30 w rejonie mostu drogowego. Jest to ciąg starorzeczy z bujną roślinnością wodno-szuwarową, torfowiskową oraz mokrych łąk.</w:t>
      </w:r>
    </w:p>
    <w:p w:rsidR="00DB2944" w:rsidRDefault="00DB2944" w:rsidP="00DB2944">
      <w:pPr>
        <w:pStyle w:val="Tekstpodstawowywcity"/>
        <w:jc w:val="left"/>
      </w:pPr>
      <w:r>
        <w:t>Walorami przyrodniczymi tego obszaru są: kompleks zbiorowisk rzęs, lilii wodnych, zarośla wierzb wąskolistnych, trzciny pospolitej oraz ziołorośla z udziałem rzadkich roślin jak: grążele, groszek błotny, osoka aloesowata czy różne gatunki ryb:leszcz, lin, płoć czy ptaki: brzęczka, derkacz, trzciniak.</w:t>
      </w:r>
    </w:p>
    <w:p w:rsidR="00DB2944" w:rsidRDefault="00DB2944" w:rsidP="00DB2944">
      <w:pPr>
        <w:pStyle w:val="Tekstpodstawowywcity"/>
        <w:jc w:val="left"/>
      </w:pPr>
    </w:p>
    <w:p w:rsidR="00DB2944" w:rsidRDefault="00DB2944" w:rsidP="00DB2944">
      <w:pPr>
        <w:pStyle w:val="Tekstpodstawowywcity"/>
        <w:jc w:val="left"/>
      </w:pPr>
      <w:r>
        <w:t>7. Największym obiektem o randze regionalnej zasługującym na zachowanie w formie użytku jest ciąg starorzeczy Krzny na południowy wschód od wsi Husinka z przyległymi do nich zakrzaczeniami wierzbowo-olszowymi, ziołoroślami, fragmentami wilgotnych łąk, szuwarów i torfowisk o powierzchni ok. 100 ha z udziałem rzadkich roślin: grążeli, storczyka krwistego, groszka błotnego, rutewki wąskolistnej a z fauny: błotniaka stawowego, zimorodka, remiza.</w:t>
      </w:r>
    </w:p>
    <w:p w:rsidR="00DB2944" w:rsidRDefault="00DB2944" w:rsidP="00DB2944">
      <w:pPr>
        <w:pStyle w:val="Tekstpodstawowywcity"/>
        <w:jc w:val="left"/>
      </w:pPr>
    </w:p>
    <w:p w:rsidR="00DB2944" w:rsidRDefault="00DB2944" w:rsidP="00DB2944">
      <w:pPr>
        <w:pStyle w:val="Tekstpodstawowywcity"/>
        <w:jc w:val="left"/>
      </w:pPr>
      <w:r>
        <w:t>8. Z użytków ekologicznych proponowanych do ochrony a położonych poza doliną rzeki Krzny należy wymienić:</w:t>
      </w:r>
    </w:p>
    <w:p w:rsidR="00DB2944" w:rsidRDefault="00DB2944" w:rsidP="00DB2944">
      <w:pPr>
        <w:pStyle w:val="Tekstpodstawowywcity"/>
        <w:jc w:val="left"/>
      </w:pPr>
      <w:r>
        <w:t>obiekt położony na wschód od wsi Woroniec w uroczysku leśnym Łysocha w oddz. 30 Ah. Na  powierzchni ponad 4 ha rozciąga się kompleks śródleśnych wilgotnych turzycowisk oraz bagiennych zarośli wierzbowo-kruszynowych.</w:t>
      </w:r>
    </w:p>
    <w:p w:rsidR="00DB2944" w:rsidRDefault="00DB2944" w:rsidP="00DB2944">
      <w:pPr>
        <w:pStyle w:val="Tekstpodstawowywcity"/>
        <w:jc w:val="left"/>
      </w:pPr>
      <w:r>
        <w:t>Walorem przyrodniczym tego obiektu jest kompleks torfowisk niskich, wysokich turzyc i zarośli wierzby szerokolistnej.</w:t>
      </w:r>
    </w:p>
    <w:p w:rsidR="00DB2944" w:rsidRDefault="00DB2944" w:rsidP="00DB2944">
      <w:pPr>
        <w:pStyle w:val="Tekstpodstawowywcity"/>
        <w:jc w:val="left"/>
      </w:pPr>
    </w:p>
    <w:p w:rsidR="00DB2944" w:rsidRDefault="00DB2944" w:rsidP="00DB2944">
      <w:pPr>
        <w:pStyle w:val="Tekstpodstawowywcity"/>
        <w:jc w:val="left"/>
      </w:pPr>
      <w:r>
        <w:t xml:space="preserve">9. Innym obiektem o randze użytku ekologicznego położonym poza terenem dolin rzecznych jest obiekt o powierzchni ok. 4 ha stanowiący śródpolne obniżenie terenu na gruntach wsi Zakrzyże, silnie uwilgotnione, porośnięte roślinnością bagienną, </w:t>
      </w:r>
      <w:r>
        <w:lastRenderedPageBreak/>
        <w:t xml:space="preserve">torfowiskową i zaroślową. Jest to obiekt stanowiący urozmaicenie monotonnego krajobrazu pól, jednocześnie stanowi ostoję flory i drobnej fauny. </w:t>
      </w:r>
    </w:p>
    <w:p w:rsidR="00DB2944" w:rsidRDefault="00DB2944" w:rsidP="00DB2944">
      <w:pPr>
        <w:pStyle w:val="Tekstpodstawowywcity"/>
        <w:ind w:firstLine="708"/>
        <w:jc w:val="left"/>
      </w:pPr>
      <w:r>
        <w:t>Na podstawie sporządzonej inwentaryzacji przyrodniczej gminy w ramach przypisanych samorządowi gminnemu kompetencji ustawowych zaleca się wszechstronne  przeanalizowanie zaproponowanych do ochrony prawnej obiektów o randze pomnika przyrody. W tej grupie jest 18 pojedynczych bądź grup drzew rosnących na terenach zabytkowych parków, gruntach prywatnych, lasach państwowych, gruntach AWRSP i innych. Pomnik przyrody powierzchniowy obejmujący stanowisko populacji parzydła leśnego na pow. ok. 1 ha zlokalizowany jest na gruncie leśnym na wschód od wsi Kamieniczna. Parzydło leśne jest gatunkiem wybitnie górskim, rzadko spotykanym na Południowym Podlasiu. Jest pod całkowitą ochroną.</w:t>
      </w:r>
    </w:p>
    <w:p w:rsidR="00DB2944" w:rsidRDefault="00DB2944" w:rsidP="00DB2944">
      <w:pPr>
        <w:pStyle w:val="Tekstpodstawowywcity"/>
        <w:jc w:val="left"/>
      </w:pPr>
      <w:r>
        <w:t>Przyrodę nieożywioną reprezentuje głaz narzutowy - granit o dużych rozmiarach          (obwód 650 cm) zlokalizowany przy drodze gruntowej na wschód od wsi Woroniec. Zasługuje on niewątpliwie na ochronę zwłaszcza, że  teren gminy był objęty ostatnim zlodowaceniem środkowo-polskim.</w:t>
      </w:r>
    </w:p>
    <w:p w:rsidR="00DB2944" w:rsidRDefault="00DB2944" w:rsidP="00DB2944">
      <w:pPr>
        <w:pStyle w:val="Tekstpodstawowywcity"/>
        <w:ind w:left="360"/>
      </w:pPr>
    </w:p>
    <w:p w:rsidR="00DB2944" w:rsidRDefault="00DB2944" w:rsidP="00DB2944">
      <w:pPr>
        <w:pStyle w:val="Tekstpodstawowywcity"/>
        <w:jc w:val="left"/>
        <w:rPr>
          <w:b/>
        </w:rPr>
      </w:pPr>
    </w:p>
    <w:p w:rsidR="00DB2944" w:rsidRDefault="00DB2944" w:rsidP="00DB2944">
      <w:pPr>
        <w:pStyle w:val="Tekstpodstawowywcity"/>
        <w:jc w:val="left"/>
        <w:rPr>
          <w:b/>
        </w:rPr>
      </w:pPr>
      <w:r>
        <w:rPr>
          <w:b/>
        </w:rPr>
        <w:t>Literatura i materiały źródłowe.</w:t>
      </w:r>
    </w:p>
    <w:p w:rsidR="00DB2944" w:rsidRDefault="00DB2944" w:rsidP="00DB2944">
      <w:pPr>
        <w:pStyle w:val="Tekstpodstawowywcity"/>
        <w:jc w:val="left"/>
        <w:rPr>
          <w:b/>
        </w:rPr>
      </w:pPr>
    </w:p>
    <w:p w:rsidR="00DB2944" w:rsidRDefault="00DB2944" w:rsidP="00DB2944">
      <w:pPr>
        <w:pStyle w:val="Tekstpodstawowywcity"/>
        <w:tabs>
          <w:tab w:val="left" w:pos="720"/>
        </w:tabs>
        <w:ind w:left="720" w:hanging="360"/>
        <w:jc w:val="left"/>
      </w:pPr>
      <w:r>
        <w:t>1.</w:t>
      </w:r>
      <w:r>
        <w:tab/>
        <w:t>Rejestr użytków ekologicznych woj. bialskopodlaskiego. Wojewódzki Konserwator Przyrody w Białej Podlaskiej. Mscr UW w Białej Podlaskiej.</w:t>
      </w:r>
    </w:p>
    <w:p w:rsidR="00DB2944" w:rsidRDefault="00DB2944" w:rsidP="00DB2944">
      <w:pPr>
        <w:pStyle w:val="Tekstpodstawowywcity"/>
        <w:tabs>
          <w:tab w:val="left" w:pos="720"/>
        </w:tabs>
        <w:ind w:left="720" w:hanging="360"/>
        <w:jc w:val="left"/>
      </w:pPr>
      <w:r>
        <w:t>2.</w:t>
      </w:r>
      <w:r>
        <w:tab/>
        <w:t xml:space="preserve">Rejestr pomników przyrody województwa bialskopodlaskiego. Wojewódzki </w:t>
      </w:r>
    </w:p>
    <w:p w:rsidR="00DB2944" w:rsidRDefault="00DB2944" w:rsidP="00DB2944">
      <w:pPr>
        <w:pStyle w:val="Tekstpodstawowywcity"/>
        <w:ind w:left="360"/>
        <w:jc w:val="left"/>
      </w:pPr>
      <w:r>
        <w:t xml:space="preserve">      Konserwator Przyrody. Mscr UW w Białej Podlaskiej.</w:t>
      </w:r>
    </w:p>
    <w:p w:rsidR="00DB2944" w:rsidRDefault="00DB2944" w:rsidP="00DB2944">
      <w:pPr>
        <w:pStyle w:val="Tekstpodstawowywcity"/>
        <w:tabs>
          <w:tab w:val="left" w:pos="720"/>
        </w:tabs>
        <w:ind w:left="720" w:hanging="360"/>
        <w:jc w:val="left"/>
      </w:pPr>
      <w:r>
        <w:t>3.</w:t>
      </w:r>
      <w:r>
        <w:tab/>
        <w:t xml:space="preserve">Informator Przyrodniczy Województwo bialskopodlaskie Zakład Badań </w:t>
      </w:r>
    </w:p>
    <w:p w:rsidR="00DB2944" w:rsidRDefault="00DB2944" w:rsidP="00DB2944">
      <w:pPr>
        <w:pStyle w:val="Tekstpodstawowywcity"/>
        <w:ind w:left="360"/>
        <w:jc w:val="left"/>
      </w:pPr>
      <w:r>
        <w:t xml:space="preserve">     Ekologicznych „ EKOS „ Siedlce 1997.</w:t>
      </w:r>
    </w:p>
    <w:p w:rsidR="00DB2944" w:rsidRDefault="00DB2944" w:rsidP="00DB2944">
      <w:pPr>
        <w:pStyle w:val="Tekstpodstawowywcity"/>
        <w:tabs>
          <w:tab w:val="left" w:pos="720"/>
        </w:tabs>
        <w:ind w:left="720" w:hanging="360"/>
        <w:jc w:val="left"/>
      </w:pPr>
      <w:r>
        <w:t>4.</w:t>
      </w:r>
      <w:r>
        <w:tab/>
        <w:t>Bialskopodlaski Obszar Chronionego Krajobrazu. Dokumentacja. Zakład Badań Ekologicznych „ EKOS „ Siedlce 1996</w:t>
      </w:r>
    </w:p>
    <w:p w:rsidR="00DB2944" w:rsidRDefault="00DB2944" w:rsidP="00DB2944">
      <w:pPr>
        <w:pStyle w:val="Tekstpodstawowywcity"/>
        <w:tabs>
          <w:tab w:val="left" w:pos="720"/>
        </w:tabs>
        <w:ind w:left="720" w:hanging="360"/>
        <w:jc w:val="left"/>
      </w:pPr>
      <w:r>
        <w:t>5.</w:t>
      </w:r>
      <w:r>
        <w:tab/>
        <w:t xml:space="preserve">Powszechna Inwentaryzacja Przyrodnicza Gminy Biała Podlaska. Biuro Badań </w:t>
      </w:r>
    </w:p>
    <w:p w:rsidR="00DB2944" w:rsidRDefault="00DB2944" w:rsidP="00DB2944">
      <w:pPr>
        <w:pStyle w:val="Tekstpodstawowywcity"/>
        <w:jc w:val="left"/>
      </w:pPr>
      <w:r>
        <w:t xml:space="preserve">           Biologicznych „ PRZYRODA „ Siedlce 1998.</w:t>
      </w:r>
    </w:p>
    <w:p w:rsidR="00DB2944" w:rsidRDefault="00DB2944" w:rsidP="00DB2944">
      <w:pPr>
        <w:pStyle w:val="Nagwek1"/>
      </w:pPr>
      <w:r>
        <w:lastRenderedPageBreak/>
        <w:t>IX.   EDUKACJA  EKOLOGICZNA</w:t>
      </w:r>
    </w:p>
    <w:p w:rsidR="00DB2944" w:rsidRDefault="00DB2944" w:rsidP="00DB2944"/>
    <w:p w:rsidR="00DB2944" w:rsidRDefault="00DB2944" w:rsidP="00DB2944">
      <w:r>
        <w:tab/>
        <w:t>Działania podejmowane w celu rozwiązywania problemów ekologicznych skierowane są przede wszystkim na zwalczanie skutków zagrożeń środowiskowych oraz poszukiwanie systemów wartości o charakterze proekologicznym. Działania takie realizowane są jako edukacja ekologiczna – mające na celu bardziej uświadamianie niż pouczanie poprzez prezentowanie zagadnień dotyczących środowiska naturalnego, ukazywaniu zależności stanu środowiska od działalności człowieka, rozbudzaniu wrażliwości ludzi na problemy środowiskowe oraz zachęcaniu do samodzielnego znajdowania przyczyn i przewidywania skutków różnych zjawisk.</w:t>
      </w:r>
    </w:p>
    <w:p w:rsidR="00DB2944" w:rsidRDefault="00DB2944" w:rsidP="00DB2944">
      <w:r>
        <w:t>Edukacja ekologiczna jest to koncepcja kształcenia i wychowywania społeczeństwa w duchu poszanowania środowiska przyrodniczego zgodnie z hasłem „myśleć globalnie – działać lokalnie ”. Dotychczas edukacja ekologiczna była budowana na założeniach polegających na prezentacji katastroficznej wizji otaczającego świata. Informowano o znacznym zanieczyszczeniu atmosfery, wód i gleby, żywności, pogarszającym się w związku z tym zdrowiu człowieka. Ni wskazywano natomiast bezpośrednich powiązań pomiędzy zagrożeniami środowiska a działaniami społeczeństwa, które to mogłoby przyczynić się do poprawy stanu środowiska. Ponadto zbyt długo trwało poczucie anonimowości , ludzie nie czuli się bezpośrednio odpowiedzialni za stan środowiska, obarczając tym innych i nie wierząc w skuteczność jakichkolwiek działań pojedynczego obywatela na poprawę powyższej sytuacji. Nie zwracano również zbytniej uwagi  na powiązanie działań w ochronie środowiska ze stanem zdrowia społeczeństwa.</w:t>
      </w:r>
    </w:p>
    <w:p w:rsidR="00DB2944" w:rsidRDefault="00DB2944" w:rsidP="00DB2944">
      <w:r>
        <w:t>Realizacja edukacji ekologicznej powinna obejmować :</w:t>
      </w:r>
    </w:p>
    <w:p w:rsidR="00DB2944" w:rsidRDefault="00DB2944" w:rsidP="00DB2944">
      <w:pPr>
        <w:tabs>
          <w:tab w:val="left" w:pos="720"/>
        </w:tabs>
        <w:ind w:left="720" w:hanging="360"/>
      </w:pPr>
      <w:r>
        <w:t>-</w:t>
      </w:r>
      <w:r>
        <w:tab/>
        <w:t xml:space="preserve">rozpowszechnianie informacji dotyczących stanu środowiska w gminie, najbliższym </w:t>
      </w:r>
    </w:p>
    <w:p w:rsidR="00DB2944" w:rsidRDefault="00DB2944" w:rsidP="00DB2944">
      <w:pPr>
        <w:tabs>
          <w:tab w:val="left" w:pos="720"/>
        </w:tabs>
        <w:ind w:left="720" w:hanging="360"/>
      </w:pPr>
      <w:r>
        <w:t>-</w:t>
      </w:r>
      <w:r>
        <w:tab/>
        <w:t>terenie w zakresie wartości przyrodniczych, a także problemów zagrożeń, podejmowanych działań,</w:t>
      </w:r>
    </w:p>
    <w:p w:rsidR="00DB2944" w:rsidRDefault="00DB2944" w:rsidP="00DB2944">
      <w:pPr>
        <w:tabs>
          <w:tab w:val="left" w:pos="720"/>
        </w:tabs>
        <w:ind w:left="720" w:hanging="360"/>
      </w:pPr>
      <w:r>
        <w:t>-</w:t>
      </w:r>
      <w:r>
        <w:tab/>
        <w:t xml:space="preserve">włączanie społeczeństwa  w sprawy związane z prowadzonymi na terenie gminy działaniami, mającymi wpływ na stan środowiska. Umożliwia to funkcjonująca od 2000r. ustawa o dostępie do informacji o środowisku i jego </w:t>
      </w:r>
      <w:r>
        <w:lastRenderedPageBreak/>
        <w:t>ochronie oraz prowadzenie przez Urząd Gminy publicznie dostępnego wykazu danych o dokumentach zawierających informacje o środowisku i jego ochronie,</w:t>
      </w:r>
    </w:p>
    <w:p w:rsidR="00DB2944" w:rsidRDefault="00DB2944" w:rsidP="00DB2944">
      <w:pPr>
        <w:tabs>
          <w:tab w:val="left" w:pos="720"/>
        </w:tabs>
        <w:ind w:left="720" w:hanging="360"/>
      </w:pPr>
      <w:r>
        <w:t>-</w:t>
      </w:r>
      <w:r>
        <w:tab/>
        <w:t>ujmowanie w tematykach szkoleń organizowanych na terenie gminy problematyki ochrony środowiska, w szczególności w szkoleniach rolników,</w:t>
      </w:r>
    </w:p>
    <w:p w:rsidR="00DB2944" w:rsidRDefault="00DB2944" w:rsidP="00DB2944">
      <w:pPr>
        <w:tabs>
          <w:tab w:val="left" w:pos="720"/>
        </w:tabs>
        <w:ind w:left="720" w:hanging="360"/>
      </w:pPr>
      <w:r>
        <w:t>-</w:t>
      </w:r>
      <w:r>
        <w:tab/>
        <w:t>rozpowszechnianie w szkołach podstawowych, gimnazjach, przedszkolach materiałów edukacyjnych o tematyce środowiskowej,</w:t>
      </w:r>
    </w:p>
    <w:p w:rsidR="00DB2944" w:rsidRDefault="00DB2944" w:rsidP="00DB2944">
      <w:pPr>
        <w:tabs>
          <w:tab w:val="left" w:pos="720"/>
        </w:tabs>
        <w:ind w:left="720" w:hanging="360"/>
      </w:pPr>
      <w:r>
        <w:t>-</w:t>
      </w:r>
      <w:r>
        <w:tab/>
        <w:t>umożliwianie nauczycielom korzystania ze szkoleń, kursów w zakresie ochrony środowiska,</w:t>
      </w:r>
    </w:p>
    <w:p w:rsidR="00DB2944" w:rsidRDefault="00DB2944" w:rsidP="00DB2944">
      <w:pPr>
        <w:tabs>
          <w:tab w:val="left" w:pos="720"/>
        </w:tabs>
        <w:ind w:left="720" w:hanging="360"/>
      </w:pPr>
      <w:r>
        <w:t>-</w:t>
      </w:r>
      <w:r>
        <w:tab/>
        <w:t>finansowanie z Gminnego Funduszu Ochrony Środowiska i Gospodarki Wodnej działań proekologicznych z zakresu edukacji na terenie gminy,</w:t>
      </w:r>
    </w:p>
    <w:p w:rsidR="00DB2944" w:rsidRDefault="00DB2944" w:rsidP="00DB2944">
      <w:pPr>
        <w:tabs>
          <w:tab w:val="left" w:pos="720"/>
        </w:tabs>
        <w:ind w:left="720" w:hanging="360"/>
      </w:pPr>
      <w:r>
        <w:t>-</w:t>
      </w:r>
      <w:r>
        <w:tab/>
        <w:t>udział w konkursach proekologicznych organizowanych na szczeblu ogólnopolskim, wojewódzkim, regionalnym, m.in. przez Wojewódzki Ośrodek Doradztwa Rolniczego,</w:t>
      </w:r>
    </w:p>
    <w:p w:rsidR="00DB2944" w:rsidRDefault="00DB2944" w:rsidP="00DB2944">
      <w:pPr>
        <w:tabs>
          <w:tab w:val="left" w:pos="720"/>
        </w:tabs>
        <w:ind w:left="720" w:hanging="360"/>
      </w:pPr>
      <w:r>
        <w:t>-</w:t>
      </w:r>
      <w:r>
        <w:tab/>
        <w:t>organizowanie przez gminę we współpracy z organizacjami ekologicznymi konkursów propagujących ochronę środowiska, np. w zakresie zbiórki i zagospodarowania odpadów, tworzenie i ochrona terenów zielonych, obejmowanie ochroną konserwatorską obiektów przyrodniczych.</w:t>
      </w:r>
    </w:p>
    <w:p w:rsidR="00DB2944" w:rsidRDefault="00DB2944" w:rsidP="00DB2944">
      <w:pPr>
        <w:ind w:left="360"/>
      </w:pPr>
    </w:p>
    <w:p w:rsidR="00DB2944" w:rsidRDefault="00DB2944" w:rsidP="00DB2944">
      <w:pPr>
        <w:tabs>
          <w:tab w:val="left" w:pos="720"/>
        </w:tabs>
        <w:ind w:left="720" w:hanging="360"/>
      </w:pPr>
      <w:r>
        <w:t xml:space="preserve">    </w:t>
      </w:r>
      <w:r w:rsidRPr="00D97EBA">
        <w:rPr>
          <w:b/>
        </w:rPr>
        <w:t>Plan Gospodarki Odpadami dla Gminy Biała Podlaska</w:t>
      </w:r>
      <w:r>
        <w:t xml:space="preserve"> powstał jako</w:t>
      </w:r>
    </w:p>
    <w:p w:rsidR="00DB2944" w:rsidRDefault="00DB2944" w:rsidP="00DB2944">
      <w:pPr>
        <w:tabs>
          <w:tab w:val="left" w:pos="720"/>
        </w:tabs>
      </w:pPr>
      <w:r>
        <w:t>realizacja ustawy o odpadach z dnia  27 kwietnia 2001r. ( Dz.U.z 2001r.Nr 62,poz.628 z późn.zm.), która w rozdziale 3, Art.14 -16 wprowadza obowiązek opracowywania planów na szczeblu krajowym, wojewódzkim, powiatowym, gminnym.</w:t>
      </w:r>
    </w:p>
    <w:p w:rsidR="00DB2944" w:rsidRDefault="00DB2944" w:rsidP="00DB2944">
      <w:r>
        <w:t>Niniejszy Plan Gospodarki Odpadami określa:</w:t>
      </w:r>
    </w:p>
    <w:p w:rsidR="00DB2944" w:rsidRDefault="00DB2944" w:rsidP="00DB2944">
      <w:pPr>
        <w:tabs>
          <w:tab w:val="left" w:pos="720"/>
        </w:tabs>
        <w:ind w:left="720" w:hanging="360"/>
      </w:pPr>
      <w:r>
        <w:t>-</w:t>
      </w:r>
      <w:r>
        <w:tab/>
        <w:t>aktualny stan gospodarki odpadami,</w:t>
      </w:r>
    </w:p>
    <w:p w:rsidR="00DB2944" w:rsidRDefault="00DB2944" w:rsidP="00DB2944">
      <w:pPr>
        <w:tabs>
          <w:tab w:val="left" w:pos="720"/>
        </w:tabs>
        <w:ind w:left="720" w:hanging="360"/>
      </w:pPr>
      <w:r>
        <w:t>-</w:t>
      </w:r>
      <w:r>
        <w:tab/>
        <w:t>prognozowane zmiany w zakresie gospodarki odpadami,</w:t>
      </w:r>
    </w:p>
    <w:p w:rsidR="00DB2944" w:rsidRDefault="00DB2944" w:rsidP="00DB2944">
      <w:pPr>
        <w:tabs>
          <w:tab w:val="left" w:pos="720"/>
        </w:tabs>
        <w:ind w:left="720" w:hanging="360"/>
      </w:pPr>
      <w:r>
        <w:t>-</w:t>
      </w:r>
      <w:r>
        <w:tab/>
        <w:t>instrumenty finansowe służące realizacji zamierzonych celów,</w:t>
      </w:r>
    </w:p>
    <w:p w:rsidR="00DB2944" w:rsidRDefault="00DB2944" w:rsidP="00DB2944">
      <w:pPr>
        <w:tabs>
          <w:tab w:val="left" w:pos="720"/>
        </w:tabs>
        <w:ind w:left="720" w:hanging="360"/>
      </w:pPr>
      <w:r>
        <w:t>-</w:t>
      </w:r>
      <w:r>
        <w:tab/>
        <w:t>system monitoringu i oceny realizacji zamierzonych celów.</w:t>
      </w:r>
    </w:p>
    <w:p w:rsidR="00DB2944" w:rsidRDefault="00DB2944" w:rsidP="00DB2944">
      <w:r>
        <w:t>Zasady gospodarowania odpadami, zapewniające realizację celów nakreślonych przez Politykę Ekologiczną Państwa, zawarte w w/w ustawie o odpadach obejmują:</w:t>
      </w:r>
    </w:p>
    <w:p w:rsidR="00DB2944" w:rsidRDefault="00DB2944" w:rsidP="00DB2944">
      <w:pPr>
        <w:tabs>
          <w:tab w:val="left" w:pos="720"/>
        </w:tabs>
        <w:ind w:left="720" w:hanging="360"/>
      </w:pPr>
      <w:r>
        <w:lastRenderedPageBreak/>
        <w:t>-</w:t>
      </w:r>
      <w:r>
        <w:tab/>
        <w:t>zapobieganie powstawaniu odpadów lub ograniczanie ilości i ich negatywnego oddziaływania na środowisko przy wytwarzaniu produktów, podczas i po zakończeniu ich użytkowania,</w:t>
      </w:r>
    </w:p>
    <w:p w:rsidR="00DB2944" w:rsidRDefault="00DB2944" w:rsidP="00DB2944">
      <w:pPr>
        <w:tabs>
          <w:tab w:val="left" w:pos="720"/>
        </w:tabs>
        <w:ind w:left="720" w:hanging="360"/>
      </w:pPr>
      <w:r>
        <w:t>-</w:t>
      </w:r>
      <w:r>
        <w:tab/>
        <w:t>zapewnienie zgodnego z zasadami ochrony środowiska odzysku, jeżeli nie udało się zapobiec ich powstawaniu,</w:t>
      </w:r>
    </w:p>
    <w:p w:rsidR="00DB2944" w:rsidRDefault="00DB2944" w:rsidP="00DB2944">
      <w:pPr>
        <w:tabs>
          <w:tab w:val="left" w:pos="720"/>
        </w:tabs>
        <w:ind w:left="720" w:hanging="360"/>
      </w:pPr>
      <w:r>
        <w:t>-</w:t>
      </w:r>
      <w:r>
        <w:tab/>
        <w:t>zapewnieniu zgodnego z zasadami ochrony środowiska unieszkodliwiania odpadów, których powstaniu nie udało się zapobiec lub których nie udało się poddać  odzyskowi.</w:t>
      </w:r>
    </w:p>
    <w:p w:rsidR="00DB2944" w:rsidRDefault="00DB2944" w:rsidP="00DB2944">
      <w:pPr>
        <w:pStyle w:val="Nagwek1"/>
        <w:rPr>
          <w:b w:val="0"/>
        </w:rPr>
      </w:pPr>
      <w:r>
        <w:rPr>
          <w:b w:val="0"/>
        </w:rPr>
        <w:t>Odpadami są wszystkie przedmioty oraz substancje stałe, a także nie będące ściekami substancje ciekłe powstające  w wyniku prowadzonej działalności gospodarczej lub bytowania człowieka i nieprzydatne w miejscu lub czasie, w którym powstały.</w:t>
      </w:r>
    </w:p>
    <w:p w:rsidR="00DB2944" w:rsidRDefault="00DB2944" w:rsidP="00DB2944">
      <w:r>
        <w:t>Definicja odpadów komunalnych w/ nowej ustawy o odpadach określa je jako odpady powstające w gospodarstwach domowych, a także odpady nie zawierające odpadów niebezpiecznych pochodzące od innych wytwórców odpadów, które ze względu na swój charakter lub skład są podobne do odpadów powstających w gospodarstwach domowych.</w:t>
      </w:r>
    </w:p>
    <w:p w:rsidR="00DB2944" w:rsidRDefault="00DB2944" w:rsidP="00DB2944">
      <w:pPr>
        <w:pStyle w:val="Tekstpodstawowy"/>
        <w:ind w:firstLine="708"/>
        <w:rPr>
          <w:i/>
        </w:rPr>
      </w:pPr>
    </w:p>
    <w:p w:rsidR="00DB2944" w:rsidRDefault="00DB2944" w:rsidP="00DB2944">
      <w:r>
        <w:tab/>
        <w:t>Istotną zmianą wprowadzoną  w jednej z nowelizacji ustawy jest  wyłączenie z grupy odpadów komunalnych odpadów niebezpiecznych. Oznacza to, że substancje i</w:t>
      </w:r>
    </w:p>
    <w:p w:rsidR="00DB2944" w:rsidRDefault="00DB2944" w:rsidP="00DB2944">
      <w:r>
        <w:t xml:space="preserve"> materiały należące ze względu na swój skład do niebezpiecznych, muszą być wydzielane  z odpadów komunalnych i nie mogą być usuwane razem z nimi.</w:t>
      </w:r>
    </w:p>
    <w:p w:rsidR="00DB2944" w:rsidRDefault="00DB2944" w:rsidP="00DB2944">
      <w:r>
        <w:tab/>
      </w:r>
    </w:p>
    <w:p w:rsidR="00DB2944" w:rsidRDefault="00DB2944" w:rsidP="00DB2944">
      <w:pPr>
        <w:pStyle w:val="Nagwek1"/>
      </w:pPr>
      <w:r>
        <w:t>1. Zadania gminy w zakresie gospodarki odpadami</w:t>
      </w:r>
    </w:p>
    <w:p w:rsidR="00DB2944" w:rsidRDefault="00DB2944" w:rsidP="00DB2944">
      <w:pPr>
        <w:pStyle w:val="Nagwek2"/>
      </w:pPr>
    </w:p>
    <w:p w:rsidR="00DB2944" w:rsidRDefault="00DB2944" w:rsidP="00DB2944">
      <w:pPr>
        <w:pStyle w:val="Nagwek2"/>
      </w:pPr>
      <w:r>
        <w:t>Uwarunkowania prawno – organizacyjne</w:t>
      </w:r>
    </w:p>
    <w:p w:rsidR="00DB2944" w:rsidRDefault="00DB2944" w:rsidP="00DB2944">
      <w:r>
        <w:tab/>
        <w:t xml:space="preserve">Gospodarka odpadami komunalnymi jest zadaniem własnym gminy. Wynika to z ustawy o samorządzie terytorialnym, określającej zadania w zakresie zaspakajania potrzeb zbiorowych gminy. Szczegółowe zadania w tym zakresie zawiera ustawa z 13 września 1996 r. o utrzymaniu czystości i porządku w gminach. </w:t>
      </w:r>
    </w:p>
    <w:p w:rsidR="00DB2944" w:rsidRDefault="00DB2944" w:rsidP="00DB2944">
      <w:r>
        <w:t>Do obowiązków gminy należy:</w:t>
      </w:r>
    </w:p>
    <w:p w:rsidR="00DB2944" w:rsidRDefault="00DB2944" w:rsidP="00DB2944">
      <w:pPr>
        <w:tabs>
          <w:tab w:val="left" w:pos="720"/>
        </w:tabs>
        <w:ind w:left="720" w:hanging="360"/>
      </w:pPr>
      <w:r>
        <w:lastRenderedPageBreak/>
        <w:t>-</w:t>
      </w:r>
      <w:r>
        <w:tab/>
        <w:t>budowa, utrzymanie i eksploatacja składowiska odpadów komunalnych i obiektów wykorzystania lub unieszkodliwiania tych odpadów ( mogą być-</w:t>
      </w:r>
      <w:r>
        <w:tab/>
        <w:t xml:space="preserve"> to obiekty wspólne dla kilku gmin)</w:t>
      </w:r>
    </w:p>
    <w:p w:rsidR="00DB2944" w:rsidRDefault="00DB2944" w:rsidP="00DB2944">
      <w:pPr>
        <w:tabs>
          <w:tab w:val="left" w:pos="720"/>
        </w:tabs>
        <w:ind w:left="714" w:hanging="357"/>
      </w:pPr>
      <w:r>
        <w:t>-</w:t>
      </w:r>
      <w:r>
        <w:tab/>
        <w:t>tworzenie warunków do selektywnej zbiórki odpadów i współdziałanie z jednostkami organizacyjnymi, zajmującymi się wykorzystaniem odpadów,</w:t>
      </w:r>
    </w:p>
    <w:p w:rsidR="00DB2944" w:rsidRDefault="00DB2944" w:rsidP="00DB2944">
      <w:pPr>
        <w:tabs>
          <w:tab w:val="left" w:pos="720"/>
        </w:tabs>
        <w:ind w:left="720" w:hanging="360"/>
      </w:pPr>
      <w:r>
        <w:t>-</w:t>
      </w:r>
      <w:r>
        <w:tab/>
        <w:t>współdziałanie z administracją rządową w organizowaniu gospodarki odpadami niebezpiecznymi wydzielonymi z odpadów komunalnych ( w zmienionej ustawie – od 1 października 2001r. – współdziałanie z przedsiębiorcami podejmującymi działalność-</w:t>
      </w:r>
      <w:r>
        <w:tab/>
        <w:t xml:space="preserve"> w zakresie gospodarowania tego rodzaju odpadami).</w:t>
      </w:r>
    </w:p>
    <w:p w:rsidR="00DB2944" w:rsidRDefault="00DB2944" w:rsidP="00DB2944">
      <w:pPr>
        <w:ind w:firstLine="360"/>
      </w:pPr>
      <w:r>
        <w:t>Instrumentem prawnym, regulującym warunki utrzymania czystości i porządku w gminach są uchwalane przez Radę Gminy w ramach stanowienia prawa miejscowego, szczegółowe zasady utrzymywania czystości i porządku, dotyczące wymagań stawianych właścicielom nieruchomości, a więc wyposażenia w urządzenia do gromadzenia odpadów, przyjętego w gminie systemu usuwania odpadów, miejsc składowania i unieszkodliwiania odpadów.</w:t>
      </w:r>
    </w:p>
    <w:p w:rsidR="00DB2944" w:rsidRDefault="00DB2944" w:rsidP="00DB2944">
      <w:r>
        <w:t>Ustawa w/w określa również zasady udzielania  zezwoleń podmiotom gospodarczym na prowadzenia działalności związanej z usuwaniem odpadów.</w:t>
      </w:r>
    </w:p>
    <w:p w:rsidR="00DB2944" w:rsidRDefault="00DB2944" w:rsidP="00DB2944">
      <w:r>
        <w:tab/>
        <w:t xml:space="preserve">Podmioty gospodarcze funkcjonujące na terenie gminy, których działalność wiąże się z wytwarzaniem odpadów, są obowiązane do postępowania z odpadami w sposób określony w ustawie z 27 czerwca 1997 r. o odpadach. Obowiązki wytwarzających odpady dotyczą prawnego uregulowania postępowania z odpadami oraz właściwego postępowania z nimi, a więc wykorzystania ich, poddawania unieszkodliwianiu bądź składowaniu. Obowiązki dotyczą również szczegółowej ewidencji obrotu odpadami. </w:t>
      </w:r>
    </w:p>
    <w:p w:rsidR="00DB2944" w:rsidRDefault="00DB2944" w:rsidP="00DB2944">
      <w:r>
        <w:t>Zadania gminy wobec wytwórców odpadów innych niż komunalne, dotyczą opiniowania sposobu postępowania z odpadami niebezpiecznymi w procesie uzyskiwania zezwolenia starosty oraz akceptacji sposobu postępowania z innymi odpadami – na podstawie składanych przez wytwórców informacji.</w:t>
      </w:r>
    </w:p>
    <w:p w:rsidR="00DB2944" w:rsidRDefault="00DB2944" w:rsidP="00DB2944"/>
    <w:p w:rsidR="00DB2944" w:rsidRDefault="00DB2944" w:rsidP="00DB2944">
      <w:pPr>
        <w:pStyle w:val="Nagwek1"/>
      </w:pPr>
      <w:r>
        <w:lastRenderedPageBreak/>
        <w:t>2. Struktura odpadów komunalnych</w:t>
      </w:r>
    </w:p>
    <w:p w:rsidR="00DB2944" w:rsidRDefault="00DB2944" w:rsidP="00DB2944"/>
    <w:p w:rsidR="00DB2944" w:rsidRDefault="00DB2944" w:rsidP="00DB2944">
      <w:pPr>
        <w:rPr>
          <w:b/>
        </w:rPr>
      </w:pPr>
      <w:r>
        <w:tab/>
        <w:t>Skład jakościowy odpadów oraz ilości zależne są od tego, gdzie są one wytwarzane. Wg planu gospodarki odpadami dla woj.lubelskiego (2003r) szacunkowa ilość odpadów wytworzonych w gminach miejsko-wiejskich wynosi średnio 0,8 m</w:t>
      </w:r>
      <w:r>
        <w:rPr>
          <w:vertAlign w:val="superscript"/>
        </w:rPr>
        <w:t>3</w:t>
      </w:r>
      <w:r>
        <w:t>/rok tj.0,2 Mg/m</w:t>
      </w:r>
      <w:r>
        <w:rPr>
          <w:vertAlign w:val="superscript"/>
        </w:rPr>
        <w:t>3</w:t>
      </w:r>
      <w:r>
        <w:t>/rok.Własności odpadów zależą od charakteru zabudowy, zagęszczenia obiektów handlowych, usługowych</w:t>
      </w:r>
      <w:r>
        <w:rPr>
          <w:b/>
        </w:rPr>
        <w:t xml:space="preserve">, </w:t>
      </w:r>
      <w:r>
        <w:t>wyposażenia budynków mieszkalnych w urządzenia grzewcze. Więcej i bardziej różnorodnych</w:t>
      </w:r>
      <w:r>
        <w:rPr>
          <w:b/>
        </w:rPr>
        <w:t xml:space="preserve"> </w:t>
      </w:r>
      <w:r>
        <w:t>odpadów powstaje na terenach podmiejskich, w zabudowie jednorodzinnej, niż</w:t>
      </w:r>
      <w:r>
        <w:rPr>
          <w:b/>
        </w:rPr>
        <w:t xml:space="preserve"> </w:t>
      </w:r>
      <w:r>
        <w:t>w na terenach o charakterze wiejskim. Na terenach o dominującej gospodarce rolnej powstawać</w:t>
      </w:r>
      <w:r>
        <w:rPr>
          <w:b/>
        </w:rPr>
        <w:t xml:space="preserve"> </w:t>
      </w:r>
      <w:r>
        <w:t>będzie natomiast więcej odpadów organicznych, z produkcji rolnej. Odpady z terenów</w:t>
      </w:r>
      <w:r>
        <w:rPr>
          <w:b/>
        </w:rPr>
        <w:t xml:space="preserve">  </w:t>
      </w:r>
      <w:r>
        <w:t>zabudowy mieszkaniowej, w której funkcjonują  tradycyjne paleniska na paliwo stałe</w:t>
      </w:r>
      <w:r>
        <w:rPr>
          <w:b/>
        </w:rPr>
        <w:t xml:space="preserve"> </w:t>
      </w:r>
      <w:r>
        <w:t>charakteryzują się dużą ilością popiołu i małą zawartością części palnych. Inny jest też skład</w:t>
      </w:r>
      <w:r>
        <w:rPr>
          <w:b/>
        </w:rPr>
        <w:t xml:space="preserve"> </w:t>
      </w:r>
      <w:r>
        <w:t>odpadów w zimie niż  w lecie. Odpady powstające w Polsce są inne niż w krajach Unii</w:t>
      </w:r>
      <w:r>
        <w:rPr>
          <w:b/>
        </w:rPr>
        <w:t xml:space="preserve"> </w:t>
      </w:r>
      <w:r>
        <w:t>Europejskiej ( mniej jest jeszcze tworzyw sztucznych, więcej części organicznych,  papieru</w:t>
      </w:r>
      <w:r>
        <w:rPr>
          <w:b/>
        </w:rPr>
        <w:t xml:space="preserve">, </w:t>
      </w:r>
      <w:r>
        <w:t>metalu, szkła i różnych odpadów niebezpiecznych). Przyczyną jest niedostatecznie rozwinięta</w:t>
      </w:r>
      <w:r>
        <w:rPr>
          <w:b/>
        </w:rPr>
        <w:t xml:space="preserve"> </w:t>
      </w:r>
      <w:r>
        <w:t>selektywna zbiórka odpadów i dominujący system unieszkodliwiania jakim jest wywóz i deponowanie</w:t>
      </w:r>
      <w:r>
        <w:rPr>
          <w:b/>
        </w:rPr>
        <w:t xml:space="preserve"> </w:t>
      </w:r>
      <w:r>
        <w:t>na składowiskach</w:t>
      </w:r>
      <w:r>
        <w:rPr>
          <w:b/>
        </w:rPr>
        <w:t>.</w:t>
      </w:r>
    </w:p>
    <w:p w:rsidR="00DB2944" w:rsidRDefault="00DB2944" w:rsidP="00DB2944">
      <w:r>
        <w:t>Wg danych dostępnych w literaturze technicznej przeciętny skład odpadów z terenów małych miast i wiejskich jest następujący:</w:t>
      </w:r>
    </w:p>
    <w:p w:rsidR="00DB2944" w:rsidRDefault="00DB2944" w:rsidP="00DB2944"/>
    <w:p w:rsidR="00DB2944" w:rsidRDefault="00DB2944" w:rsidP="00DB294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2648"/>
        <w:gridCol w:w="1845"/>
        <w:gridCol w:w="1437"/>
        <w:gridCol w:w="1845"/>
        <w:gridCol w:w="1437"/>
      </w:tblGrid>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Wskaźnik</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Małe miasta</w:t>
            </w:r>
          </w:p>
          <w:p w:rsidR="00DB2944" w:rsidRDefault="00DB2944" w:rsidP="0054589D">
            <w:pPr>
              <w:jc w:val="center"/>
            </w:pPr>
            <w:r>
              <w:t>wart. graniczne</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Małe miasta</w:t>
            </w:r>
          </w:p>
          <w:p w:rsidR="00DB2944" w:rsidRDefault="00DB2944" w:rsidP="0054589D">
            <w:pPr>
              <w:jc w:val="center"/>
            </w:pPr>
            <w:r>
              <w:t>wart. Średnie</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Wsie</w:t>
            </w:r>
          </w:p>
          <w:p w:rsidR="00DB2944" w:rsidRDefault="00DB2944" w:rsidP="0054589D">
            <w:pPr>
              <w:jc w:val="center"/>
            </w:pPr>
            <w:r>
              <w:t>wart. Graniczne</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Wsie</w:t>
            </w:r>
          </w:p>
          <w:p w:rsidR="00DB2944" w:rsidRDefault="00DB2944" w:rsidP="0054589D">
            <w:pPr>
              <w:jc w:val="center"/>
            </w:pPr>
            <w:r>
              <w:t>wart. Średnie</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Nagromadzenie m</w:t>
            </w:r>
            <w:r>
              <w:rPr>
                <w:vertAlign w:val="superscript"/>
              </w:rPr>
              <w:t>3</w:t>
            </w:r>
            <w:r>
              <w:t>/mk/r</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0,3-0,9</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0,75</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0,2-0,5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0,35</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Nagromadzenie kg/mk/r</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150-450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200</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70-200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120</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Odpady spożywcze</w:t>
            </w:r>
          </w:p>
          <w:p w:rsidR="00DB2944" w:rsidRDefault="00DB2944" w:rsidP="0054589D">
            <w:r>
              <w:t>-roślinne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p>
          <w:p w:rsidR="00DB2944" w:rsidRDefault="00DB2944" w:rsidP="0054589D">
            <w:pPr>
              <w:jc w:val="center"/>
            </w:pPr>
            <w:r>
              <w:t>5,5-20,5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p>
          <w:p w:rsidR="00DB2944" w:rsidRDefault="00DB2944" w:rsidP="0054589D">
            <w:pPr>
              <w:jc w:val="center"/>
            </w:pPr>
            <w:r>
              <w:t>11,5</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p>
          <w:p w:rsidR="00DB2944" w:rsidRDefault="00DB2944" w:rsidP="0054589D">
            <w:pPr>
              <w:jc w:val="center"/>
            </w:pPr>
            <w:r>
              <w:t>0,0-5,5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p>
          <w:p w:rsidR="00DB2944" w:rsidRDefault="00DB2944" w:rsidP="0054589D">
            <w:pPr>
              <w:jc w:val="center"/>
            </w:pPr>
            <w:r>
              <w:t>3,7</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lastRenderedPageBreak/>
              <w:t>-zwierzęce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0,5-4,5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2,5</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0,0-1,8</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0,8</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Papier i tektura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1,5-20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8,5</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0,5-8,5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3,5</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Tworzywa sztuczne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1,0-4,0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2,5</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0,5-2,5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Tekstylia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0,5-5,5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2,5</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0,5-3,0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1,5</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Szkło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2,5-25,5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12,5</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3,5-18,5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10,0</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Metale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2,0-10,0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5,5</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2,0-20,5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8,5</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Organiczne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4,5-20,5</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11,0</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3,0-30,0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18,0</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Mineralne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8,0-20,0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15,5</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10,0-20,0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15,0</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Wilgotność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28,0-48,0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34,0</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25,0-39,0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32,0</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Ciepło spalania kJ/kg</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2010-4040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2450</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1200-2700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1927</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Części palne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10,0-20,0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16,0</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8,0-20,0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12,0</w:t>
            </w:r>
          </w:p>
        </w:tc>
      </w:tr>
      <w:tr w:rsidR="00DB2944" w:rsidTr="0054589D">
        <w:tc>
          <w:tcPr>
            <w:tcW w:w="2648" w:type="dxa"/>
            <w:tcBorders>
              <w:top w:val="single" w:sz="6" w:space="0" w:color="000000"/>
              <w:left w:val="single" w:sz="6" w:space="0" w:color="000000"/>
              <w:bottom w:val="single" w:sz="6" w:space="0" w:color="000000"/>
              <w:right w:val="single" w:sz="6" w:space="0" w:color="000000"/>
            </w:tcBorders>
          </w:tcPr>
          <w:p w:rsidR="00DB2944" w:rsidRDefault="00DB2944" w:rsidP="0054589D">
            <w:r>
              <w:t>Części niepalne %</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30,0-65,0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50,0</w:t>
            </w:r>
          </w:p>
        </w:tc>
        <w:tc>
          <w:tcPr>
            <w:tcW w:w="1845"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40,0-70,0</w:t>
            </w:r>
          </w:p>
        </w:tc>
        <w:tc>
          <w:tcPr>
            <w:tcW w:w="1437"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56,0</w:t>
            </w:r>
          </w:p>
        </w:tc>
      </w:tr>
    </w:tbl>
    <w:p w:rsidR="00DB2944" w:rsidRDefault="00DB2944" w:rsidP="00DB2944">
      <w:pPr>
        <w:pStyle w:val="Nagwek1"/>
      </w:pPr>
    </w:p>
    <w:p w:rsidR="00DB2944" w:rsidRDefault="00DB2944" w:rsidP="00DB2944">
      <w:pPr>
        <w:pStyle w:val="Nagwek1"/>
      </w:pPr>
    </w:p>
    <w:p w:rsidR="00DB2944" w:rsidRDefault="00DB2944" w:rsidP="00DB2944">
      <w:pPr>
        <w:pStyle w:val="Nagwek1"/>
      </w:pPr>
    </w:p>
    <w:p w:rsidR="00DB2944" w:rsidRDefault="00DB2944" w:rsidP="00DB2944">
      <w:pPr>
        <w:pStyle w:val="Nagwek1"/>
      </w:pPr>
      <w:r>
        <w:t>3. Charakterystyka niektórych grup odpadów</w:t>
      </w:r>
    </w:p>
    <w:p w:rsidR="00DB2944" w:rsidRDefault="00DB2944" w:rsidP="00DB2944">
      <w:pPr>
        <w:pStyle w:val="Nagwek1"/>
        <w:rPr>
          <w:b w:val="0"/>
        </w:rPr>
      </w:pPr>
      <w:r>
        <w:rPr>
          <w:b w:val="0"/>
          <w:u w:val="single"/>
        </w:rPr>
        <w:t>Odpady organiczne</w:t>
      </w:r>
      <w:r>
        <w:rPr>
          <w:b w:val="0"/>
        </w:rPr>
        <w:t>, stanowić</w:t>
      </w:r>
      <w:r>
        <w:rPr>
          <w:b w:val="0"/>
        </w:rPr>
        <w:tab/>
        <w:t xml:space="preserve"> je mogą w dużych ilościach odpady z produkcji roślinnej</w:t>
      </w:r>
      <w:r>
        <w:t>,</w:t>
      </w:r>
      <w:r>
        <w:rPr>
          <w:b w:val="0"/>
        </w:rPr>
        <w:t xml:space="preserve"> a więc gałęzie,  łęty, zepsute płody rolne, a także trawa z koszenia trawników. Odpady te nadają się do kompostowania, w indywidualnych zagrodowych kompostowniach, bądź  w przypadku zorganizowania kompostowni  lokalnej, powinny być</w:t>
      </w:r>
      <w:r>
        <w:rPr>
          <w:b w:val="0"/>
        </w:rPr>
        <w:tab/>
        <w:t xml:space="preserve"> zbierane selektywnie.</w:t>
      </w:r>
    </w:p>
    <w:p w:rsidR="00DB2944" w:rsidRDefault="00DB2944" w:rsidP="00DB2944">
      <w:pPr>
        <w:tabs>
          <w:tab w:val="left" w:pos="720"/>
        </w:tabs>
        <w:ind w:left="720" w:hanging="360"/>
      </w:pPr>
      <w:r>
        <w:tab/>
      </w:r>
      <w:r>
        <w:rPr>
          <w:u w:val="single"/>
        </w:rPr>
        <w:t xml:space="preserve">Żużle i popioły, </w:t>
      </w:r>
      <w:r>
        <w:t>powstające w wyniku spalania paliw stałych – węgla i koksu. Kotłownie lokalne wytwarzające znaczne ilości odpadów przekazują je do zagospodarowania na cele budowlane, do utwardzania dróg. Problem stanowią popioły z pojedynczych gospodarstw domowych. Część jest usuwana w pojemnikach na składowisko w sposób zorganizowany.  Odpady paleniskowe zawierają wiele substancji toksycznych,  i jako materiał pylący muszą być</w:t>
      </w:r>
      <w:r>
        <w:tab/>
        <w:t xml:space="preserve">  zagospodarowywane z zachowaniem określonych warunków tj. zestalone i przykryte.</w:t>
      </w:r>
    </w:p>
    <w:p w:rsidR="00DB2944" w:rsidRDefault="00DB2944" w:rsidP="00DB2944">
      <w:pPr>
        <w:tabs>
          <w:tab w:val="left" w:pos="720"/>
        </w:tabs>
        <w:ind w:left="720" w:hanging="360"/>
      </w:pPr>
      <w:r>
        <w:tab/>
      </w:r>
      <w:r>
        <w:rPr>
          <w:u w:val="single"/>
        </w:rPr>
        <w:t>Odpady budowlane</w:t>
      </w:r>
      <w:r>
        <w:t xml:space="preserve">, pochodzące z budów, remontów i rozbiórki obiektów budowlanych. Tworzący je w większości gruz cementowy, ceramiczny, po </w:t>
      </w:r>
      <w:r>
        <w:lastRenderedPageBreak/>
        <w:t>wydzieleniu elementów stalowych, powinien być</w:t>
      </w:r>
      <w:r>
        <w:tab/>
        <w:t xml:space="preserve"> wykorzystywany powtórnie na cele budowlane. Odpady te powinny być</w:t>
      </w:r>
      <w:r>
        <w:tab/>
        <w:t xml:space="preserve"> gromadzone selektywnie na składowiskach, a sposób usuwania ustalany w procedurze uzyskiwania  niezbędnej dokumentacji w trybie prawa budowlanego.</w:t>
      </w:r>
    </w:p>
    <w:p w:rsidR="00DB2944" w:rsidRDefault="00DB2944" w:rsidP="00DB2944">
      <w:pPr>
        <w:tabs>
          <w:tab w:val="left" w:pos="720"/>
        </w:tabs>
        <w:ind w:left="720" w:hanging="360"/>
      </w:pPr>
      <w:r>
        <w:tab/>
      </w:r>
      <w:r>
        <w:rPr>
          <w:u w:val="single"/>
        </w:rPr>
        <w:t>Zużyte opony i inne odpady gumowe</w:t>
      </w:r>
      <w:r>
        <w:t>. Odpady te pochodzą głównie z eksploatacji środków transportu i maszyn rolniczych. Nowa ustawa o odpadach wprowadza zakaz składowania niektórych opon, zobowiązując do ich wykorzystania. Prawidłowe postępowania z tymi odpadami powinno obejmować</w:t>
      </w:r>
      <w:r>
        <w:tab/>
        <w:t xml:space="preserve"> ich selektywne gromadzenie i przekazywanie do recyklingu lub innej formy wykorzystania, bądź termicznego unieszkodliwiania w dostosowanych do tego piecach.</w:t>
      </w:r>
    </w:p>
    <w:p w:rsidR="00DB2944" w:rsidRDefault="00DB2944" w:rsidP="00DB2944">
      <w:pPr>
        <w:tabs>
          <w:tab w:val="left" w:pos="720"/>
        </w:tabs>
        <w:ind w:left="720" w:hanging="360"/>
      </w:pPr>
      <w:r>
        <w:tab/>
      </w:r>
      <w:r>
        <w:rPr>
          <w:u w:val="single"/>
        </w:rPr>
        <w:t>Osady ściekowe</w:t>
      </w:r>
      <w:r>
        <w:t>, są odpadem powstającym w procesie biologicznego oczyszczania ścieków, zarówno w zakładowych,  komunalnych jak też budowanych ostatnio licznych oczyszczalni przydomowych. Unieszkodliwianie osadu w obecnych warunkach  powinno preferować</w:t>
      </w:r>
      <w:r>
        <w:tab/>
        <w:t xml:space="preserve"> wykorzystanie przyrodnicze, w dalszej kolejności składowanie, a w ostateczności spalanie. Przyrodnicze wykorzystanie polega na stosowaniu go w rolnictwie na cele nawozowe, do rekultywacji terenów nierolniczych, oraz agrotechniczne przetwarzanie osadów na kompost.</w:t>
      </w:r>
    </w:p>
    <w:p w:rsidR="00DB2944" w:rsidRDefault="00DB2944" w:rsidP="00DB2944">
      <w:pPr>
        <w:ind w:left="615"/>
      </w:pPr>
      <w:r>
        <w:t>W gminie Biała Podlaska wykorzystywane są znaczne ilości osadów z  komunalnej miejskiej oczyszczalni ścieków.</w:t>
      </w:r>
    </w:p>
    <w:p w:rsidR="00DB2944" w:rsidRDefault="00DB2944" w:rsidP="00DB2944">
      <w:pPr>
        <w:ind w:left="360"/>
      </w:pPr>
    </w:p>
    <w:p w:rsidR="00DB2944" w:rsidRDefault="00DB2944" w:rsidP="00DB2944">
      <w:pPr>
        <w:tabs>
          <w:tab w:val="left" w:pos="720"/>
        </w:tabs>
        <w:ind w:left="720" w:hanging="360"/>
      </w:pPr>
      <w:r>
        <w:rPr>
          <w:u w:val="single"/>
        </w:rPr>
        <w:t xml:space="preserve">    Stłuczka szklana</w:t>
      </w:r>
      <w:r>
        <w:t>, pochodząca głównie z opakowań używanych w handlu i gospodarstwach domowych. Prawidłowe postępowanie powinno obejmować selektywną zbiórkę, w miarę możliwości z zachowaniem podziału na szkło białe i kolorowe, i przekazywanie do przemysłowego przerobu.</w:t>
      </w:r>
    </w:p>
    <w:p w:rsidR="00DB2944" w:rsidRDefault="00DB2944" w:rsidP="00DB2944">
      <w:pPr>
        <w:tabs>
          <w:tab w:val="left" w:pos="720"/>
        </w:tabs>
        <w:ind w:left="720" w:hanging="360"/>
      </w:pPr>
      <w:r>
        <w:tab/>
      </w:r>
      <w:r>
        <w:rPr>
          <w:u w:val="single"/>
        </w:rPr>
        <w:t>Wyeksploatowane pojazdy</w:t>
      </w:r>
      <w:r>
        <w:t>, zgodnie z ustawą prawo o ruchu drogowym, pojazdy wymagające wyrejestrowania  należy przekazywać</w:t>
      </w:r>
      <w:r>
        <w:tab/>
        <w:t xml:space="preserve"> do uprawnionych składnic celem poddania ich recyklingowi, z wydzieleniem materiałów nadających się do wykorzystania. Składnice winne być prowadzone z zachowaniem warunków bezpieczeństwa  dla środowiska.</w:t>
      </w:r>
    </w:p>
    <w:p w:rsidR="00DB2944" w:rsidRDefault="00DB2944" w:rsidP="00DB2944">
      <w:pPr>
        <w:tabs>
          <w:tab w:val="left" w:pos="720"/>
        </w:tabs>
        <w:ind w:left="720" w:hanging="360"/>
      </w:pPr>
      <w:r>
        <w:lastRenderedPageBreak/>
        <w:tab/>
      </w:r>
      <w:r>
        <w:rPr>
          <w:u w:val="single"/>
        </w:rPr>
        <w:t>Zużyty sprzęt  gospodarstwa domowego</w:t>
      </w:r>
      <w:r>
        <w:t>, w tym wielkogabarytowe np. lodówki, telewizory, meble, a także drobne elementy składające się z metali, różnych tworzyw sztucznych. Odpady te w ramach zorganizowanej zbiórki powinny trafiać</w:t>
      </w:r>
      <w:r>
        <w:tab/>
        <w:t xml:space="preserve"> do składnic, w których wymontowane zostaną elementy nadające się do wykorzystania, usunięte substancje niebezpieczne. </w:t>
      </w:r>
    </w:p>
    <w:p w:rsidR="00DB2944" w:rsidRDefault="00DB2944" w:rsidP="00DB2944">
      <w:pPr>
        <w:tabs>
          <w:tab w:val="left" w:pos="720"/>
        </w:tabs>
        <w:ind w:left="720" w:hanging="360"/>
      </w:pPr>
      <w:r>
        <w:tab/>
      </w:r>
      <w:r>
        <w:rPr>
          <w:u w:val="single"/>
        </w:rPr>
        <w:t>Płynne odpady komunalne</w:t>
      </w:r>
      <w:r>
        <w:t xml:space="preserve"> gromadzone w zbiornikach bezodpływowych. Odpady te powinny być unieszkodliwiane w urządzeniach do oczyszczania ścieków. Część mieszkańców miejscowości położonych w pobliżu miasta Biała Podlaska, korzysta z punktu zlewnego miejskiej oczyszczalni, zlecając wywóz uprawnionym jednostkom, posiadającym zezwolenie wydane w trybie ustawy o utrzymaniu czystości i porządku. Ilość odpadów płynnych w gminie jest trudna do wyliczenia, można jedynie przyjąć szacunkowo na podstawie ilości zużywanej wody. </w:t>
      </w:r>
    </w:p>
    <w:p w:rsidR="00DB2944" w:rsidRDefault="00DB2944" w:rsidP="00DB2944">
      <w:pPr>
        <w:ind w:left="720"/>
      </w:pPr>
      <w:r>
        <w:t>Istotnym problemem  w egzekwowaniu obowiązku unieszkodliwiania odpadów płynnych  w miejskiej oczyszczalni, są wysokie koszty, jakie musi ponosić zarówno podmiot wykonujący usługę, jak też wytwórca odpadów. Na koszty te składa się opłata wnoszona użytkownikowi oczyszczalni oraz koszty transportu, które ze względu na  znaczne odległości, są  stosunkowo wysokie.</w:t>
      </w:r>
    </w:p>
    <w:p w:rsidR="00DB2944" w:rsidRDefault="00DB2944" w:rsidP="00DB2944">
      <w:pPr>
        <w:ind w:left="720"/>
      </w:pPr>
      <w:r>
        <w:t>Rozwiązaniem byłoby wybudowanie oczyszczalni dla miejscowości najbardziej oddalonych, do której można byłoby dowozić  odpady gromadzone w zbiornikach bezodpływowych.</w:t>
      </w:r>
    </w:p>
    <w:p w:rsidR="00DB2944" w:rsidRDefault="00DB2944" w:rsidP="00DB2944">
      <w:pPr>
        <w:ind w:left="360" w:firstLine="285"/>
      </w:pPr>
    </w:p>
    <w:p w:rsidR="00DB2944" w:rsidRDefault="00DB2944" w:rsidP="00DB2944">
      <w:pPr>
        <w:ind w:left="360" w:firstLine="285"/>
      </w:pPr>
      <w:r>
        <w:t xml:space="preserve">Znowelizowana ustawa o utrzymaniu czystości i porządku w gminach nakłada na gminy obowiązek prowadzenia ewidencji: </w:t>
      </w:r>
    </w:p>
    <w:p w:rsidR="00DB2944" w:rsidRDefault="00DB2944" w:rsidP="00DB2944">
      <w:pPr>
        <w:tabs>
          <w:tab w:val="left" w:pos="1005"/>
        </w:tabs>
        <w:ind w:left="1005" w:hanging="360"/>
      </w:pPr>
      <w:r>
        <w:t>a)</w:t>
      </w:r>
      <w:r>
        <w:tab/>
        <w:t>zbiorników bezodpływowych w celu kontroli częstości ich opróżniania oraz w celu opracowania planu rozwoju sieci kanalizacyjnej</w:t>
      </w:r>
    </w:p>
    <w:p w:rsidR="00DB2944" w:rsidRDefault="00DB2944" w:rsidP="00DB2944">
      <w:pPr>
        <w:tabs>
          <w:tab w:val="left" w:pos="1005"/>
        </w:tabs>
        <w:ind w:left="1005" w:hanging="360"/>
      </w:pPr>
      <w:r>
        <w:t>b)</w:t>
      </w:r>
      <w:r>
        <w:tab/>
        <w:t>przydomowych oczyszczalni ścieków w celu kontroli częstotliwości i sposobu pozbywania się komunalnych osadów ściekowych oraz w celu opracowania rozwoju sieci kanalizacyjnej.</w:t>
      </w:r>
    </w:p>
    <w:p w:rsidR="00DB2944" w:rsidRDefault="00DB2944" w:rsidP="00DB2944"/>
    <w:p w:rsidR="00DB2944" w:rsidRDefault="00DB2944" w:rsidP="00DB2944">
      <w:pPr>
        <w:pStyle w:val="Nagwek1"/>
      </w:pPr>
      <w:r>
        <w:lastRenderedPageBreak/>
        <w:t>4. Odpady niebezpieczne</w:t>
      </w:r>
    </w:p>
    <w:p w:rsidR="00DB2944" w:rsidRDefault="00DB2944" w:rsidP="00DB2944"/>
    <w:p w:rsidR="00DB2944" w:rsidRDefault="00DB2944" w:rsidP="00DB2944">
      <w:r>
        <w:tab/>
        <w:t>- są to odpady o cechach i własnościach określonych w ustawie z 27 kwietnia 2001r.o odpadach, które ze względu na swoje pochodzenie, skład chemiczny, biologiczny, inne właściwości i okoliczności stanowią zagrożenie dla życia lub zdrowia ludzi albo dla środowiska.</w:t>
      </w:r>
    </w:p>
    <w:p w:rsidR="00DB2944" w:rsidRDefault="00DB2944" w:rsidP="00DB2944">
      <w:r>
        <w:tab/>
        <w:t>Odpady niebezpieczne są problemem nie tylko dużych zakładów przemysłowych, powstają również w wyniku bytowania ludzi oraz prowadzenia niewielkich zakładów wytwórczych i usługowych a także w zakładach opieki zdrowotnej i zakładach weterynaryjnych.</w:t>
      </w:r>
    </w:p>
    <w:p w:rsidR="00DB2944" w:rsidRDefault="00DB2944" w:rsidP="00DB2944">
      <w:r>
        <w:t>Zgodnie z ustawą o utrzymaniu czystości i porządku w gminach, usuwanie odpadów niebezpiecznych nie jest zadaniem własnym gminy, ale na gminie spoczywa obowiązek współdziałania z organami rządowymi w zakresie ich usuwania. Ponadto, zakaz składowania odpadów niebezpiecznych na wysypiskach komunalnych zmusza do ich wydzielania z odpadów komunalnych i wdrożenia metod postępowania z nimi na poziomie gminy.</w:t>
      </w:r>
    </w:p>
    <w:p w:rsidR="00DB2944" w:rsidRDefault="00DB2944" w:rsidP="00DB2944">
      <w:r>
        <w:t xml:space="preserve">Zadaniem gminy będzie zorganizowanie punktów zbiórki odpadów niebezpiecznych pochodzących z  odpadów komunalnych. </w:t>
      </w:r>
    </w:p>
    <w:p w:rsidR="00DB2944" w:rsidRDefault="00DB2944" w:rsidP="00DB2944">
      <w:r>
        <w:t xml:space="preserve">Udział odpadów niebezpiecznych w strukturze odpadów komunalnych na terenach wiejskich szacowany jest wg badań krajowych jako 1 – 2 %. </w:t>
      </w:r>
    </w:p>
    <w:p w:rsidR="00DB2944" w:rsidRDefault="00DB2944" w:rsidP="00DB2944">
      <w:pPr>
        <w:pStyle w:val="Tekstpodstawowy"/>
      </w:pPr>
      <w:r>
        <w:t>Do odpadów niebezpiecznych, które mogą powstawać na terenie gminy Biała Podlaska należą:</w:t>
      </w:r>
    </w:p>
    <w:p w:rsidR="00DB2944" w:rsidRDefault="00DB2944" w:rsidP="00DB2944">
      <w:pPr>
        <w:tabs>
          <w:tab w:val="left" w:pos="720"/>
        </w:tabs>
        <w:ind w:left="720" w:hanging="360"/>
      </w:pPr>
      <w:r>
        <w:t>-</w:t>
      </w:r>
      <w:r>
        <w:tab/>
      </w:r>
      <w:r>
        <w:rPr>
          <w:u w:val="single"/>
        </w:rPr>
        <w:t>Opakowania po substancjach trujących</w:t>
      </w:r>
      <w:r>
        <w:t>, w tym po środkach ochrony roślin. Zgodnie z ustawa o odpadach, opakowania takie powinny być-</w:t>
      </w:r>
      <w:r>
        <w:tab/>
        <w:t xml:space="preserve"> zwracane do jednostek zajmujących się ich sprzedażą lub dystrybucją. Mają one obowiązek przyjmowania opakowań i przekazywania do unieszkodliwiania.</w:t>
      </w:r>
    </w:p>
    <w:p w:rsidR="00DB2944" w:rsidRDefault="00DB2944" w:rsidP="00DB2944">
      <w:pPr>
        <w:tabs>
          <w:tab w:val="left" w:pos="720"/>
        </w:tabs>
        <w:ind w:left="720" w:hanging="360"/>
      </w:pPr>
      <w:r>
        <w:t>-</w:t>
      </w:r>
      <w:r>
        <w:tab/>
      </w:r>
      <w:r>
        <w:rPr>
          <w:u w:val="single"/>
        </w:rPr>
        <w:t>Oleje przepracowane</w:t>
      </w:r>
      <w:r>
        <w:t>, powstające podczas użytkowania środków transportu, maszyn rolniczych i innych urządzeń mechanicznych. Zużyte oleje powinny  trafiać</w:t>
      </w:r>
      <w:r>
        <w:tab/>
        <w:t xml:space="preserve"> za pośrednictwem uprawnionych podmiotów do przemysłowego przerobu.  Praktycznie stosowane wykorzystywanie olejów do konserwacji </w:t>
      </w:r>
      <w:r>
        <w:lastRenderedPageBreak/>
        <w:t>elementów metalowych, drewnianych , spalanie w paleniskach nieprzystosowanych do tego, stwarza zagrożenie skażenia środowiska.</w:t>
      </w:r>
    </w:p>
    <w:p w:rsidR="00DB2944" w:rsidRDefault="00DB2944" w:rsidP="00DB2944">
      <w:pPr>
        <w:tabs>
          <w:tab w:val="left" w:pos="720"/>
        </w:tabs>
        <w:ind w:left="720" w:hanging="360"/>
      </w:pPr>
      <w:r>
        <w:t>-</w:t>
      </w:r>
      <w:r>
        <w:tab/>
      </w:r>
      <w:r>
        <w:rPr>
          <w:u w:val="single"/>
        </w:rPr>
        <w:t>Zużyte akumulatory</w:t>
      </w:r>
      <w:r>
        <w:t>, powstające podobnie jak oleje, podczas eksploatacji środków transportu. Prawidłowe postępowanie polega na przekazywaniu zużytego przy zakupie nowego. Pozbywanie się akumulatorów i innych baterii w miejsca przypadkowe, powoduje skażenie środowiska metalami ciężkimi, głównie ołowiem.</w:t>
      </w:r>
    </w:p>
    <w:p w:rsidR="00DB2944" w:rsidRDefault="00DB2944" w:rsidP="00DB2944">
      <w:pPr>
        <w:tabs>
          <w:tab w:val="left" w:pos="720"/>
        </w:tabs>
        <w:ind w:left="720" w:hanging="360"/>
      </w:pPr>
      <w:r>
        <w:t>-</w:t>
      </w:r>
      <w:r>
        <w:tab/>
      </w:r>
      <w:r>
        <w:rPr>
          <w:u w:val="single"/>
        </w:rPr>
        <w:t>Emulsje olejowe</w:t>
      </w:r>
      <w:r>
        <w:t xml:space="preserve"> – powstające z zakładach mechaniki pojazdowej, ślusarskich, produkcji materiałów budowlanych itp. Usuwanie ich powinno polegać-</w:t>
      </w:r>
      <w:r>
        <w:tab/>
        <w:t xml:space="preserve"> na gromadzeniu w bezpiecznych warunkach i przekazywaniu do przemysłowego unieszkodliwiania.</w:t>
      </w:r>
    </w:p>
    <w:p w:rsidR="00DB2944" w:rsidRDefault="00DB2944" w:rsidP="00DB2944">
      <w:pPr>
        <w:tabs>
          <w:tab w:val="left" w:pos="720"/>
        </w:tabs>
        <w:ind w:left="720" w:hanging="360"/>
      </w:pPr>
      <w:r>
        <w:rPr>
          <w:u w:val="single"/>
        </w:rPr>
        <w:t>-</w:t>
      </w:r>
      <w:r>
        <w:rPr>
          <w:u w:val="single"/>
        </w:rPr>
        <w:tab/>
        <w:t>Zużyte źródła światła i inne odpady zawierające rtęć</w:t>
      </w:r>
      <w:r>
        <w:t>-</w:t>
      </w:r>
      <w:r>
        <w:tab/>
        <w:t xml:space="preserve">. Ze względu na zagrożenie emisją par rtęci, odpady te jako przedmioty nieuszkodzone powinny być gromadzone i przekazywane do przemysłowego unieszkodliwiania. </w:t>
      </w:r>
    </w:p>
    <w:p w:rsidR="00DB2944" w:rsidRDefault="00DB2944" w:rsidP="00DB2944">
      <w:pPr>
        <w:tabs>
          <w:tab w:val="left" w:pos="720"/>
        </w:tabs>
        <w:ind w:left="720" w:hanging="360"/>
      </w:pPr>
      <w:r>
        <w:t>-</w:t>
      </w:r>
      <w:r>
        <w:tab/>
      </w:r>
      <w:r>
        <w:rPr>
          <w:u w:val="single"/>
        </w:rPr>
        <w:t>Przeterminowane leki i inne chemikalia</w:t>
      </w:r>
      <w:r>
        <w:t>. Obowiązek zapewnienia ich unieszkodliwiania posiadają apteki i placówki medyczne i weterynaryjne. Z gospodarstw domowych odpady tego rodzaju powinny być-</w:t>
      </w:r>
      <w:r>
        <w:tab/>
        <w:t xml:space="preserve"> zbierane do bezpiecznych pojemników,  i w sposób zorganizowany przekazywane do termicznego unieszkodliwiania.</w:t>
      </w:r>
    </w:p>
    <w:p w:rsidR="00DB2944" w:rsidRDefault="00DB2944" w:rsidP="00DB2944">
      <w:pPr>
        <w:tabs>
          <w:tab w:val="left" w:pos="720"/>
        </w:tabs>
        <w:ind w:left="720" w:hanging="360"/>
      </w:pPr>
      <w:r>
        <w:t>-</w:t>
      </w:r>
      <w:r>
        <w:tab/>
      </w:r>
      <w:r>
        <w:rPr>
          <w:u w:val="single"/>
        </w:rPr>
        <w:t>Zużyte odczynniki fotograficzne</w:t>
      </w:r>
      <w:r>
        <w:t>, podobnie jak inne powinny być-</w:t>
      </w:r>
      <w:r>
        <w:tab/>
        <w:t xml:space="preserve"> odbierane przez wyspecjalizowane jednostki do wykorzystania. Z zakładów fotograficznych odpady w postaci płynnej nie mogą być  zrzucane do kanalizacji.</w:t>
      </w:r>
    </w:p>
    <w:p w:rsidR="00DB2944" w:rsidRDefault="00DB2944" w:rsidP="00DB2944">
      <w:pPr>
        <w:tabs>
          <w:tab w:val="left" w:pos="720"/>
        </w:tabs>
        <w:ind w:left="720" w:hanging="360"/>
      </w:pPr>
      <w:r>
        <w:t>-</w:t>
      </w:r>
      <w:r>
        <w:tab/>
      </w:r>
      <w:r>
        <w:rPr>
          <w:u w:val="single"/>
        </w:rPr>
        <w:t>Odpady lakiernicze</w:t>
      </w:r>
      <w:r>
        <w:t>, powstają w zakładach samochodowych, meblarskich itp. Ze względu na zawartość rozpuszczalników i metali ciężkich, powinny być-</w:t>
      </w:r>
      <w:r>
        <w:tab/>
        <w:t xml:space="preserve"> poddawane unieszkodliwianiu w specjalistycznych instalacjach.</w:t>
      </w:r>
    </w:p>
    <w:p w:rsidR="00DB2944" w:rsidRDefault="00DB2944" w:rsidP="00DB2944">
      <w:pPr>
        <w:tabs>
          <w:tab w:val="left" w:pos="720"/>
        </w:tabs>
        <w:ind w:left="720" w:hanging="360"/>
      </w:pPr>
      <w:r>
        <w:t>-</w:t>
      </w:r>
      <w:r>
        <w:tab/>
      </w:r>
      <w:r>
        <w:rPr>
          <w:u w:val="single"/>
        </w:rPr>
        <w:t>Materiały zawierające azbest</w:t>
      </w:r>
      <w:r>
        <w:t xml:space="preserve">, powstające głównie przy remoncie, rozbiórce budynków i innych obiektów budowlanych. Azbest jest składnikiem wielu materiałów budowlanych i izolacyjnych np. eternitu, ociepleń rur, a jego zawartość waha się w granicach 5 – 90 %. Odpady zawierające azbest powinny </w:t>
      </w:r>
      <w:r>
        <w:lastRenderedPageBreak/>
        <w:t xml:space="preserve">być deponowane na składowiskach odpadów niebezpiecznych, a usuwanie ich można zlecać jedynie uprawnionym podmiotom. </w:t>
      </w:r>
    </w:p>
    <w:p w:rsidR="00DB2944" w:rsidRDefault="00DB2944" w:rsidP="00DB2944"/>
    <w:p w:rsidR="00DB2944" w:rsidRDefault="00DB2944" w:rsidP="00DB2944">
      <w:pPr>
        <w:ind w:firstLine="360"/>
      </w:pPr>
      <w:r>
        <w:t>Brak zorganizowanego systemu usuwania odpadów niebezpiecznych wydzielonych z odpadów komunalnych stwarza różnorodne  zagrożenia .</w:t>
      </w:r>
    </w:p>
    <w:p w:rsidR="00DB2944" w:rsidRDefault="00DB2944" w:rsidP="00DB2944">
      <w:r>
        <w:t>Składowanie na wysypiskach nie izolowanych powoduje wymywanie przez opady atmosferyczne składników rozpuszczalnych, które przenikają do wód podziemnych i powierzchniowych stanowiąc zagrożenie ujęć wody pitnej, a także do gleb.</w:t>
      </w:r>
    </w:p>
    <w:p w:rsidR="00DB2944" w:rsidRDefault="00DB2944" w:rsidP="00DB2944">
      <w:r>
        <w:t>Spalanie odpadów w piecach, kotłowniach prowadzi do emisji pyłów zawierających metale ciężkie, węglowodory, dioksyny oraz substancji gazowych: chlorowodoru, tlenków azotu, dwutlenku siarki, związków organicznych. Niektóre substancje toksyczne pozostają w popiele i żużlu.</w:t>
      </w:r>
    </w:p>
    <w:p w:rsidR="00DB2944" w:rsidRDefault="00DB2944" w:rsidP="00DB2944">
      <w:r>
        <w:t>Odpady kierowane do kanalizacji trafiają bezpośrednio do wód powierzchniowych lub do oczyszczalni ścieków, w których stosowana technologia nie pozwala na usunięcie różnorodnych związków chemicznych znajdujących się w odpadach.</w:t>
      </w:r>
    </w:p>
    <w:p w:rsidR="00DB2944" w:rsidRDefault="00DB2944" w:rsidP="00DB2944"/>
    <w:p w:rsidR="00DB2944" w:rsidRDefault="00DB2944" w:rsidP="00DB2944">
      <w:pPr>
        <w:pStyle w:val="Nagwek1"/>
      </w:pPr>
    </w:p>
    <w:p w:rsidR="00DB2944" w:rsidRDefault="00DB2944" w:rsidP="00DB2944">
      <w:pPr>
        <w:pStyle w:val="Nagwek1"/>
      </w:pPr>
    </w:p>
    <w:p w:rsidR="00DB2944" w:rsidRDefault="00DB2944" w:rsidP="00DB2944">
      <w:pPr>
        <w:pStyle w:val="Nagwek1"/>
      </w:pPr>
      <w:r>
        <w:t>5. System wywozu odpadów komunalnych w gminie Biała Podlaska</w:t>
      </w:r>
    </w:p>
    <w:p w:rsidR="00DB2944" w:rsidRDefault="00DB2944" w:rsidP="00DB2944">
      <w:r>
        <w:tab/>
      </w:r>
    </w:p>
    <w:p w:rsidR="00DB2944" w:rsidRDefault="00DB2944" w:rsidP="00DB2944">
      <w:pPr>
        <w:ind w:firstLine="708"/>
      </w:pPr>
      <w:r>
        <w:t>Gmina Biała Podlaska  posiada opracowane Zasady utrzymania czystości i porządku w gminie, przyjęte Uchwałą Rady Gminy nr XXXIX/223/97 z 5 listopada 1997 roku.</w:t>
      </w:r>
    </w:p>
    <w:p w:rsidR="00DB2944" w:rsidRDefault="00DB2944" w:rsidP="00DB2944">
      <w:pPr>
        <w:ind w:firstLine="708"/>
      </w:pPr>
      <w:r>
        <w:t xml:space="preserve">Ze względu na położenie gminy, wokół gminy miejskiej Biała Podlaska, rozwiązania w zakresie gospodarki odpadami muszą być w niektórych elementach podejmowane wspólnie. </w:t>
      </w:r>
    </w:p>
    <w:p w:rsidR="00DB2944" w:rsidRDefault="00DB2944" w:rsidP="00DB2944">
      <w:r>
        <w:t xml:space="preserve">Podstawowym warunkiem każdego systemu usuwania odpadów jest miejsce ich unieszkodliwiania oraz środki techniczne i organizacyjne służące ich zbieraniu, gromadzeniu i zapewniające transport. </w:t>
      </w:r>
    </w:p>
    <w:p w:rsidR="00DB2944" w:rsidRDefault="00DB2944" w:rsidP="00DB2944">
      <w:r>
        <w:t xml:space="preserve">Miasto i gmina Biała Podlaska  korzystają z jednego składowiska odpadów. Do roku 2006 użytkowane jest składowisko zlokalizowane na terenie gminy w miejscowości </w:t>
      </w:r>
      <w:r>
        <w:lastRenderedPageBreak/>
        <w:t>Kaliłów.Użytkowane jest  od 1984 roku, w miejscu, gdzie wcześniej funkcjonowało wylewisko odpadów płynnych. Obiekt nie posiada podstawowych zabezpieczeń przed negatywnym oddziaływaniem na środowisko. Obecnie trwa końcowa faza eksploatacji, zgodnie z posiadaną dokumentacją techniczną na rekultywację obiektu, przygotowywane jest do zakończenia eksploatacji planowanej na koniec 2006 roku.</w:t>
      </w:r>
    </w:p>
    <w:p w:rsidR="00DB2944" w:rsidRDefault="00DB2944" w:rsidP="00DB2944">
      <w:r>
        <w:t>Harmonogram działań dotyczący zamknięcia i rekultywacji składowiska przedstawia się następująco: kształtowanie bryły odpadów do wymiarów określonych w projekcie technicznym rekultywacji , z jednoczesnym wykonywaniem:</w:t>
      </w:r>
    </w:p>
    <w:p w:rsidR="00DB2944" w:rsidRDefault="00DB2944" w:rsidP="00DB2944">
      <w:r>
        <w:t xml:space="preserve">   - przykrycia warstwą ziemi i piasku,</w:t>
      </w:r>
    </w:p>
    <w:p w:rsidR="00DB2944" w:rsidRDefault="00DB2944" w:rsidP="00DB2944">
      <w:r>
        <w:t xml:space="preserve">   - nawiezienia warstwy osadów ściekowych,</w:t>
      </w:r>
    </w:p>
    <w:p w:rsidR="00DB2944" w:rsidRDefault="00DB2944" w:rsidP="00DB2944">
      <w:r>
        <w:t xml:space="preserve">   - zadarnienia skarp i obsadzenia krzewami (wierzbą),</w:t>
      </w:r>
    </w:p>
    <w:p w:rsidR="00DB2944" w:rsidRDefault="00DB2944" w:rsidP="00DB2944">
      <w:r>
        <w:t>kolejno w sektorach składowiska wydzielonych w następujący sposób:</w:t>
      </w:r>
    </w:p>
    <w:p w:rsidR="00DB2944" w:rsidRDefault="00DB2944" w:rsidP="00DB2944">
      <w:r>
        <w:t xml:space="preserve">   - w 2004 roku: sektor o długości około 100 mb, w części południowej, przylegający do ukształtowanej dotychczas pryzmy odpadów,</w:t>
      </w:r>
    </w:p>
    <w:p w:rsidR="00DB2944" w:rsidRDefault="00DB2944" w:rsidP="00DB2944">
      <w:r>
        <w:t xml:space="preserve">  - w 2005 roku : sektor o długości około 90 mb, w północnej części składowiska,</w:t>
      </w:r>
    </w:p>
    <w:p w:rsidR="00DB2944" w:rsidRDefault="00DB2944" w:rsidP="00DB2944">
      <w:r>
        <w:t xml:space="preserve">  - w 2006 roku : sektor środkowy o długości  około 90 mb, wypełniający pozostałą część składowiska </w:t>
      </w:r>
    </w:p>
    <w:p w:rsidR="00DB2944" w:rsidRDefault="00DB2944" w:rsidP="00DB2944">
      <w:r>
        <w:t xml:space="preserve"> Odpady składowane są nieselektywnie, okresowo przysypywane izolacyjnymi warstwami materiałów obojętnych lub ziemi. Zagęszczania odpadów od kilku lat odbywa się za pomocą kompaktora. Użytkownikiem jest Przedsiębiorstwo Wielobranżowe KOMUNALNIK Spółka z o.o. w Białej Podlaskiej.</w:t>
      </w:r>
    </w:p>
    <w:p w:rsidR="00DB2944" w:rsidRDefault="00DB2944" w:rsidP="00DB2944">
      <w:r>
        <w:t xml:space="preserve">W czerwcu 2001 roku oddano do użytku nowe składowisko zlokalizowane w granicach miasta. Jest to obiekt wyposażony w urządzenia techniczne zabezpieczające środowisko przez ujemnym oddziaływaniem odpadów. Posiada dwuwarstwowe uszczelnienie i elektroniczny system monitoringu szczelności. Obiekt  wg założeń inwestora tj. miasta Biała Podlaska, będzie składowiskiem międzygminnym i służyć będzie gminom ujętym w opracowanym w 2000 roku „Master planie...”. </w:t>
      </w:r>
    </w:p>
    <w:p w:rsidR="00DB2944" w:rsidRDefault="00DB2944" w:rsidP="00DB2944">
      <w:r>
        <w:t xml:space="preserve">Kolejną fazą będzie organizacja zakładu unieszkodliwiania odpadów, co pozwoli na prowadzenie racjonalnej gospodarki odpadami w mieście i sąsiednich gminach. </w:t>
      </w:r>
    </w:p>
    <w:p w:rsidR="00DB2944" w:rsidRDefault="00DB2944" w:rsidP="00DB2944">
      <w:r>
        <w:lastRenderedPageBreak/>
        <w:t>Obejmować on będzie dostosowanie gospodarki odpadami do wymogów prawa,  w tym nowej ustawy o odpadach, nakładającej obowiązki  wynikające z wymogów Unii Europejskiej.</w:t>
      </w:r>
    </w:p>
    <w:p w:rsidR="00DB2944" w:rsidRDefault="00DB2944" w:rsidP="00DB2944">
      <w:r>
        <w:t>W związku z tym gmina Biała Podlaska powinna podjąć zadania zmierzające do rozwijania obecnego systemu usuwania odpadów w kierunku:</w:t>
      </w:r>
    </w:p>
    <w:p w:rsidR="00DB2944" w:rsidRDefault="00DB2944" w:rsidP="00DB2944">
      <w:pPr>
        <w:tabs>
          <w:tab w:val="left" w:pos="720"/>
        </w:tabs>
        <w:ind w:left="720" w:hanging="360"/>
      </w:pPr>
      <w:r>
        <w:tab/>
        <w:t>powszechności zorganizowanego usuwania odpadów komunalnych na terenie gminy – w oparciu o składowisko miejskie i projektowany Z.ZO Biała Podlaska</w:t>
      </w:r>
    </w:p>
    <w:p w:rsidR="00DB2944" w:rsidRDefault="00DB2944" w:rsidP="00DB2944">
      <w:pPr>
        <w:tabs>
          <w:tab w:val="left" w:pos="720"/>
        </w:tabs>
        <w:ind w:left="720" w:hanging="360"/>
      </w:pPr>
      <w:r>
        <w:t>-</w:t>
      </w:r>
      <w:r>
        <w:tab/>
        <w:t>wdrożenia systemu odzysku odpadów nadających się do wykorzystania,</w:t>
      </w:r>
    </w:p>
    <w:p w:rsidR="00DB2944" w:rsidRDefault="00DB2944" w:rsidP="00DB2944">
      <w:pPr>
        <w:tabs>
          <w:tab w:val="left" w:pos="720"/>
        </w:tabs>
        <w:ind w:left="720" w:hanging="360"/>
      </w:pPr>
      <w:r>
        <w:t>-</w:t>
      </w:r>
      <w:r>
        <w:tab/>
        <w:t>wydzielania odpadów niebezpiecznych,</w:t>
      </w:r>
    </w:p>
    <w:p w:rsidR="00DB2944" w:rsidRDefault="00DB2944" w:rsidP="00DB2944">
      <w:pPr>
        <w:tabs>
          <w:tab w:val="left" w:pos="720"/>
        </w:tabs>
        <w:ind w:left="720" w:hanging="360"/>
      </w:pPr>
      <w:r>
        <w:t>-</w:t>
      </w:r>
      <w:r>
        <w:tab/>
        <w:t>zapewnienia możliwości zbywania odpadów wyselekcjonowanych,</w:t>
      </w:r>
    </w:p>
    <w:p w:rsidR="00DB2944" w:rsidRDefault="00DB2944" w:rsidP="00DB2944">
      <w:pPr>
        <w:tabs>
          <w:tab w:val="left" w:pos="720"/>
        </w:tabs>
        <w:ind w:left="720" w:hanging="360"/>
      </w:pPr>
      <w:r>
        <w:t>-</w:t>
      </w:r>
      <w:r>
        <w:tab/>
        <w:t>zminimalizowania ilości odpadów kierowanych do składowania,</w:t>
      </w:r>
    </w:p>
    <w:p w:rsidR="00DB2944" w:rsidRDefault="00DB2944" w:rsidP="00DB2944">
      <w:pPr>
        <w:tabs>
          <w:tab w:val="left" w:pos="720"/>
        </w:tabs>
        <w:ind w:left="720" w:hanging="360"/>
      </w:pPr>
      <w:r>
        <w:t>-</w:t>
      </w:r>
      <w:r>
        <w:tab/>
        <w:t>wyegzekwowania od podmiotów gospodarczych działających na terenie gminy, obowiązków w zakresie gospodarki odpadami wynikających z przepisów prawnych.</w:t>
      </w:r>
    </w:p>
    <w:p w:rsidR="00DB2944" w:rsidRDefault="00DB2944" w:rsidP="00DB2944"/>
    <w:p w:rsidR="00DB2944" w:rsidRDefault="00DB2944" w:rsidP="00DB2944">
      <w:r>
        <w:tab/>
        <w:t>Przyjęty w gminie system usuwania odpadów komunalnych obejmuje:</w:t>
      </w:r>
    </w:p>
    <w:p w:rsidR="00DB2944" w:rsidRDefault="00DB2944" w:rsidP="00DB2944">
      <w:pPr>
        <w:tabs>
          <w:tab w:val="left" w:pos="720"/>
        </w:tabs>
        <w:ind w:left="720" w:hanging="360"/>
      </w:pPr>
      <w:r>
        <w:t>-</w:t>
      </w:r>
      <w:r>
        <w:tab/>
        <w:t>gromadzenie odpadów w indywidualnych  pojemnikach o poj. 110 l, w które wyposażone są gospodarstwa domowe w zabudowie zagrodowej i indywidualnej.</w:t>
      </w:r>
    </w:p>
    <w:p w:rsidR="00DB2944" w:rsidRDefault="00DB2944" w:rsidP="00DB2944">
      <w:pPr>
        <w:ind w:left="720"/>
      </w:pPr>
      <w:r>
        <w:t>W 2003 roku na terenie gminy ustawionych było około 2000 szt pojemników.</w:t>
      </w:r>
    </w:p>
    <w:p w:rsidR="00DB2944" w:rsidRDefault="00DB2944" w:rsidP="00DB2944">
      <w:pPr>
        <w:tabs>
          <w:tab w:val="left" w:pos="720"/>
        </w:tabs>
        <w:ind w:left="720" w:hanging="360"/>
      </w:pPr>
      <w:r>
        <w:t>-</w:t>
      </w:r>
      <w:r>
        <w:tab/>
        <w:t xml:space="preserve">gromadzenie odpadów z obiektów użyteczności publicznej i budynków wielorodzinnych  w pojemnikach o poj. 1100 l </w:t>
      </w:r>
    </w:p>
    <w:p w:rsidR="00DB2944" w:rsidRDefault="00DB2944" w:rsidP="00DB2944">
      <w:pPr>
        <w:tabs>
          <w:tab w:val="left" w:pos="720"/>
        </w:tabs>
        <w:ind w:left="720" w:hanging="360"/>
      </w:pPr>
      <w:r>
        <w:t>-</w:t>
      </w:r>
      <w:r>
        <w:tab/>
        <w:t>dopuszcza się stosowanie, jako pojemników worków foliowych, pod warunkiem uzgodnienia tego z jednostka wywozową.</w:t>
      </w:r>
    </w:p>
    <w:p w:rsidR="00DB2944" w:rsidRDefault="00DB2944" w:rsidP="00DB2944">
      <w:r>
        <w:t>W 1997r powołano  Gminny Zakład Komunalny  celem prowadzenia działalności z zakresu wywozu nieczystości stałych i płynnych.Wyposażony jest w 2 samochody „śmieciarki” do wywozu pojemników SM-1100 i PA-101,samochód asenizacyjny. Ponadto zajmuje się eksploatacją kanalizacji i wodociągów ,zatrudnia 12 osób. Okresowy  wywóz następuje  wg  ustalonego przez w/w Zakład  harmonogramu. Zakłada on comiesięczny wywóz wg następujących tras:</w:t>
      </w:r>
    </w:p>
    <w:p w:rsidR="00DB2944" w:rsidRDefault="00DB2944" w:rsidP="00DB2944">
      <w:pPr>
        <w:tabs>
          <w:tab w:val="left" w:pos="720"/>
        </w:tabs>
        <w:ind w:left="720" w:hanging="360"/>
      </w:pPr>
      <w:r>
        <w:t>1.</w:t>
      </w:r>
      <w:r>
        <w:tab/>
        <w:t>Styrzyniec – Sycyna</w:t>
      </w:r>
    </w:p>
    <w:p w:rsidR="00DB2944" w:rsidRDefault="00DB2944" w:rsidP="00DB2944">
      <w:pPr>
        <w:tabs>
          <w:tab w:val="left" w:pos="720"/>
        </w:tabs>
        <w:ind w:left="720" w:hanging="360"/>
      </w:pPr>
      <w:r>
        <w:lastRenderedPageBreak/>
        <w:t>2.</w:t>
      </w:r>
      <w:r>
        <w:tab/>
        <w:t>Ortel Książęcy – Perkowice – Ogrodniki</w:t>
      </w:r>
    </w:p>
    <w:p w:rsidR="00DB2944" w:rsidRDefault="00DB2944" w:rsidP="00DB2944">
      <w:pPr>
        <w:tabs>
          <w:tab w:val="left" w:pos="720"/>
        </w:tabs>
        <w:ind w:left="720" w:hanging="360"/>
      </w:pPr>
      <w:r>
        <w:t>3.</w:t>
      </w:r>
      <w:r>
        <w:tab/>
        <w:t>Sławacinek Stary  – Kaliłów</w:t>
      </w:r>
    </w:p>
    <w:p w:rsidR="00DB2944" w:rsidRDefault="00DB2944" w:rsidP="00DB2944">
      <w:pPr>
        <w:tabs>
          <w:tab w:val="left" w:pos="720"/>
        </w:tabs>
        <w:ind w:left="720" w:hanging="360"/>
      </w:pPr>
      <w:r>
        <w:t>4.</w:t>
      </w:r>
      <w:r>
        <w:tab/>
        <w:t>Grabanów – Julków – Wilczyn – Zacisze</w:t>
      </w:r>
    </w:p>
    <w:p w:rsidR="00DB2944" w:rsidRDefault="00DB2944" w:rsidP="00DB2944">
      <w:pPr>
        <w:tabs>
          <w:tab w:val="left" w:pos="720"/>
        </w:tabs>
        <w:ind w:left="720" w:hanging="360"/>
      </w:pPr>
      <w:r>
        <w:t>5.</w:t>
      </w:r>
      <w:r>
        <w:tab/>
        <w:t>Cicibór Mały – Cicibór Duży – Hrud – Rozkosz</w:t>
      </w:r>
    </w:p>
    <w:p w:rsidR="00DB2944" w:rsidRDefault="00DB2944" w:rsidP="00DB2944">
      <w:pPr>
        <w:tabs>
          <w:tab w:val="left" w:pos="720"/>
        </w:tabs>
        <w:ind w:left="720" w:hanging="360"/>
      </w:pPr>
      <w:r>
        <w:t>6.</w:t>
      </w:r>
      <w:r>
        <w:tab/>
        <w:t>Sławacinek Nowy - Porosiuki</w:t>
      </w:r>
    </w:p>
    <w:p w:rsidR="00DB2944" w:rsidRDefault="00DB2944" w:rsidP="00DB2944">
      <w:pPr>
        <w:tabs>
          <w:tab w:val="left" w:pos="720"/>
        </w:tabs>
        <w:ind w:left="720" w:hanging="360"/>
      </w:pPr>
      <w:r>
        <w:t>7.</w:t>
      </w:r>
      <w:r>
        <w:tab/>
        <w:t>Woskrzenice Duże – Woskrzenice Małe - Husinka</w:t>
      </w:r>
    </w:p>
    <w:p w:rsidR="00DB2944" w:rsidRDefault="00DB2944" w:rsidP="00DB2944">
      <w:pPr>
        <w:tabs>
          <w:tab w:val="left" w:pos="720"/>
        </w:tabs>
        <w:ind w:left="720" w:hanging="360"/>
      </w:pPr>
      <w:r>
        <w:t>8.</w:t>
      </w:r>
      <w:r>
        <w:tab/>
        <w:t>Wólka Plebańska – Lisy – Janówka  - Młyniec</w:t>
      </w:r>
    </w:p>
    <w:p w:rsidR="00DB2944" w:rsidRDefault="00DB2944" w:rsidP="00DB2944">
      <w:pPr>
        <w:tabs>
          <w:tab w:val="left" w:pos="720"/>
        </w:tabs>
        <w:ind w:left="720" w:hanging="360"/>
      </w:pPr>
      <w:r>
        <w:t>9.</w:t>
      </w:r>
      <w:r>
        <w:tab/>
        <w:t>Swory – Cełujki</w:t>
      </w:r>
    </w:p>
    <w:p w:rsidR="00DB2944" w:rsidRDefault="00DB2944" w:rsidP="00DB2944">
      <w:pPr>
        <w:tabs>
          <w:tab w:val="left" w:pos="720"/>
        </w:tabs>
        <w:ind w:left="720" w:hanging="360"/>
      </w:pPr>
      <w:r>
        <w:t>10.</w:t>
      </w:r>
      <w:r>
        <w:tab/>
        <w:t>Rakowiska</w:t>
      </w:r>
    </w:p>
    <w:p w:rsidR="00DB2944" w:rsidRDefault="00DB2944" w:rsidP="00DB2944">
      <w:pPr>
        <w:tabs>
          <w:tab w:val="left" w:pos="720"/>
        </w:tabs>
        <w:ind w:left="720" w:hanging="360"/>
      </w:pPr>
      <w:r>
        <w:t>11.</w:t>
      </w:r>
      <w:r>
        <w:tab/>
        <w:t xml:space="preserve">Dokudów – Czosnówka </w:t>
      </w:r>
    </w:p>
    <w:p w:rsidR="00DB2944" w:rsidRDefault="00DB2944" w:rsidP="00DB2944">
      <w:pPr>
        <w:tabs>
          <w:tab w:val="left" w:pos="720"/>
        </w:tabs>
        <w:ind w:left="720" w:hanging="360"/>
      </w:pPr>
      <w:r>
        <w:t>12.</w:t>
      </w:r>
      <w:r>
        <w:tab/>
        <w:t>Zabłocie – Krzymowskie – Woroniec – Hola</w:t>
      </w:r>
    </w:p>
    <w:p w:rsidR="00DB2944" w:rsidRDefault="00DB2944" w:rsidP="00DB2944">
      <w:pPr>
        <w:tabs>
          <w:tab w:val="left" w:pos="720"/>
        </w:tabs>
        <w:ind w:left="720" w:hanging="360"/>
      </w:pPr>
      <w:r>
        <w:t>13.</w:t>
      </w:r>
      <w:r>
        <w:tab/>
        <w:t>Sitnik – Łukowce.</w:t>
      </w:r>
    </w:p>
    <w:p w:rsidR="00DB2944" w:rsidRDefault="00DB2944" w:rsidP="00DB2944">
      <w:pPr>
        <w:ind w:left="360"/>
      </w:pPr>
      <w:r>
        <w:t>Szczegółowe ilości, zebrane w poszczególnych  wsiach przedstawia tabela.</w:t>
      </w:r>
    </w:p>
    <w:p w:rsidR="00DB2944" w:rsidRDefault="00DB2944" w:rsidP="00DB2944">
      <w:pPr>
        <w:ind w:left="360"/>
      </w:pPr>
    </w:p>
    <w:p w:rsidR="00DB2944" w:rsidRDefault="00DB2944" w:rsidP="00DB2944">
      <w:pPr>
        <w:ind w:left="360"/>
      </w:pPr>
      <w:r>
        <w:t xml:space="preserve"> Z zorganizowanej formy usuwania odpadów komunalnych w gminie  korzystać mogą wszyscy mieszkańcy. Z dotychczasowej praktyki wynika, ze korzysta dotychczas około 70 % mieszkańców.</w:t>
      </w:r>
    </w:p>
    <w:p w:rsidR="00DB2944" w:rsidRDefault="00DB2944" w:rsidP="00DB2944"/>
    <w:p w:rsidR="00DB2944" w:rsidRDefault="00DB2944" w:rsidP="00DB2944">
      <w:r>
        <w:tab/>
        <w:t xml:space="preserve">Gmina Biała Podlaska jest objęta Opracowaniem Koncepcyjnym inwestycji: „Master plan międzygminnego systemu gospodarki odpadami dla gmin: gminy miejskiej Biała Podlaska, gminy Biała Podlaska, gminy Zalesie, gminy Tuczna, gminy Wisznice, gminy Łomazy, gminy  Rossosz, gminy Sosnówka”, i „Studium wykonalności międzygminnego systemu gospodarki odpadami”, wykonanym w 2000 </w:t>
      </w:r>
    </w:p>
    <w:p w:rsidR="00DB2944" w:rsidRDefault="00DB2944" w:rsidP="00DB2944"/>
    <w:p w:rsidR="00DB2944" w:rsidRDefault="00DB2944" w:rsidP="00DB2944"/>
    <w:p w:rsidR="00DB2944" w:rsidRDefault="00DB2944" w:rsidP="00DB2944"/>
    <w:p w:rsidR="00DB2944" w:rsidRDefault="00DB2944" w:rsidP="00DB2944"/>
    <w:p w:rsidR="00DB2944" w:rsidRDefault="00DB2944" w:rsidP="00DB2944">
      <w:r>
        <w:t>roku przez Arka Konsorcjum S.A. w Poznaniu.</w:t>
      </w:r>
    </w:p>
    <w:p w:rsidR="00DB2944" w:rsidRDefault="00DB2944" w:rsidP="00DB2944">
      <w:r>
        <w:t>W/g przyjętego w krajowym planie gospodarowania odpadami wskaźnika nagromadzenia wynoszącego dla terenów wiejskich 223 kg/mieszkańca/rok</w:t>
      </w:r>
    </w:p>
    <w:p w:rsidR="00DB2944" w:rsidRDefault="00DB2944" w:rsidP="00DB2944">
      <w:r>
        <w:t xml:space="preserve">ilość odpadów wytwarzanych komunalnych  w gminie  wynosi szacunkowo </w:t>
      </w:r>
    </w:p>
    <w:p w:rsidR="00DB2944" w:rsidRDefault="00DB2944" w:rsidP="00DB2944">
      <w:r>
        <w:lastRenderedPageBreak/>
        <w:t>2570 Mg/rocznie, objętościowo 9897 m</w:t>
      </w:r>
      <w:r>
        <w:rPr>
          <w:vertAlign w:val="superscript"/>
        </w:rPr>
        <w:t>3</w:t>
      </w:r>
      <w:r>
        <w:t>, przyjmując dane z tabeli u.1.1.1a powiatowego planu gospodarowania odpadami.</w:t>
      </w:r>
    </w:p>
    <w:p w:rsidR="00DB2944" w:rsidRDefault="00DB2944" w:rsidP="00DB2944">
      <w:r>
        <w:t>W 2003r.z terenu gminy wywieziono w zorganizowanym systemie  1860  m</w:t>
      </w:r>
      <w:r>
        <w:rPr>
          <w:vertAlign w:val="superscript"/>
        </w:rPr>
        <w:t>3</w:t>
      </w:r>
      <w:r>
        <w:t xml:space="preserve"> odpadów (  483  Mg ).Jest to 0,16 m</w:t>
      </w:r>
      <w:r>
        <w:rPr>
          <w:vertAlign w:val="superscript"/>
        </w:rPr>
        <w:t>3</w:t>
      </w:r>
      <w:r>
        <w:t>/osobę., tj.40 kg/osobę.</w:t>
      </w:r>
    </w:p>
    <w:p w:rsidR="00DB2944" w:rsidRDefault="00DB2944" w:rsidP="00DB2944">
      <w:r>
        <w:t>Ilość odpadów wywożonych z poszczególnych wsi – w/ danych za 2003 rok</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557"/>
        <w:gridCol w:w="2075"/>
        <w:gridCol w:w="1320"/>
        <w:gridCol w:w="1412"/>
        <w:gridCol w:w="1402"/>
        <w:gridCol w:w="1339"/>
      </w:tblGrid>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L.p.</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Miejscowość</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Ilość odpadów</w:t>
            </w:r>
          </w:p>
          <w:p w:rsidR="00DB2944" w:rsidRDefault="00DB2944" w:rsidP="0054589D">
            <w:pPr>
              <w:jc w:val="center"/>
            </w:pPr>
            <w:r>
              <w:t>m</w:t>
            </w:r>
            <w:r>
              <w:rPr>
                <w:vertAlign w:val="superscript"/>
              </w:rPr>
              <w:t xml:space="preserve">3 </w:t>
            </w:r>
            <w:r>
              <w:t>/ r</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 wywożących</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Ilość gospodarstw</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Wskaźnik</w:t>
            </w:r>
          </w:p>
          <w:p w:rsidR="00DB2944" w:rsidRDefault="00DB2944" w:rsidP="0054589D">
            <w:pPr>
              <w:jc w:val="center"/>
            </w:pPr>
            <w:r>
              <w:t>M</w:t>
            </w:r>
            <w:r>
              <w:rPr>
                <w:vertAlign w:val="superscript"/>
              </w:rPr>
              <w:t>3</w:t>
            </w:r>
            <w:r>
              <w:t>/ gospod.</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Sławacinek Stary</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99,2</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0,5</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Zabłocie</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6,6</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37</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0,2</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Krzymowskie</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 xml:space="preserve">3,2 </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0,15</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4</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Woroniec</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2,9</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0,03</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5</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Dokudów</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9,2</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180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0,05</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6</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Lisy</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0,04</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7</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Ogrodniki</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3,3</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0,17</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8</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Ortel Książęcy</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8,1</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9</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Czosnówka</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 xml:space="preserve">19,8            </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70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97</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0,2</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10</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Rakowiska</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38,7</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120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0,3</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11</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Terebela</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10,6</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40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0,26</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12</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Cełujki</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 xml:space="preserve"> 5,9</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58</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13</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Pojelce</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0,02</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14</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Swory</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11,4</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165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0,07</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15</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Wólka Plebańska</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19,8</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70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0,2</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16</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Janówka</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3,4</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29</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17</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M.łyniec</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70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0,03</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18</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Woskrzenice Duże</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27,8</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0,3</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19</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Kaliłów</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3,1</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45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0,7</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20</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Woskrzenice Małe</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9,8</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lastRenderedPageBreak/>
              <w:t>21</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Hola</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4,9</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0,2</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22</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Rozkosz</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44,2</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0,4</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23</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Hrud</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29,8</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110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0,3</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24</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Sławacinek Nowy</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10,2</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0,2</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25</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Porosiuki</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12,4</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0,16</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26</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Jaźwiny</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5,7</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75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0,08</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27</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Cicibór Mały</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2,6</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0,07</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28</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Cicibór Duży</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35,2</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0,44</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29</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Julków</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6,5</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70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0,2</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30</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Wilczyn</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4,9</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70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40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0,12</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31</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Grabanów</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18,2</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80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120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0,15</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32</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Perkowice</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6,9</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0,14</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33</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Sycyna</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3,5</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0,07</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34</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Surmacze</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0,07</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35</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Styrzyniec</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28,3</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120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0,24</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36</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Pólko</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37</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Sitnik</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13,7</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96</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0,14</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38</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Łukowce</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13,4</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60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46</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0,3</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39</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Michałówka</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1,1</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35</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0,03</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r>
              <w:t>40</w:t>
            </w:r>
          </w:p>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r>
              <w:t>Husinka</w:t>
            </w:r>
          </w:p>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1,8</w:t>
            </w: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20</w:t>
            </w: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58</w:t>
            </w: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r>
              <w:t>0,03</w:t>
            </w:r>
          </w:p>
        </w:tc>
      </w:tr>
      <w:tr w:rsidR="00DB2944" w:rsidTr="0054589D">
        <w:tc>
          <w:tcPr>
            <w:tcW w:w="557" w:type="dxa"/>
            <w:tcBorders>
              <w:top w:val="single" w:sz="6" w:space="0" w:color="000000"/>
              <w:left w:val="single" w:sz="6" w:space="0" w:color="000000"/>
              <w:bottom w:val="single" w:sz="6" w:space="0" w:color="000000"/>
              <w:right w:val="single" w:sz="6" w:space="0" w:color="000000"/>
            </w:tcBorders>
          </w:tcPr>
          <w:p w:rsidR="00DB2944" w:rsidRDefault="00DB2944" w:rsidP="0054589D"/>
        </w:tc>
        <w:tc>
          <w:tcPr>
            <w:tcW w:w="2075" w:type="dxa"/>
            <w:tcBorders>
              <w:top w:val="single" w:sz="6" w:space="0" w:color="000000"/>
              <w:left w:val="single" w:sz="6" w:space="0" w:color="000000"/>
              <w:bottom w:val="single" w:sz="6" w:space="0" w:color="000000"/>
              <w:right w:val="single" w:sz="6" w:space="0" w:color="000000"/>
            </w:tcBorders>
          </w:tcPr>
          <w:p w:rsidR="00DB2944" w:rsidRDefault="00DB2944" w:rsidP="0054589D"/>
        </w:tc>
        <w:tc>
          <w:tcPr>
            <w:tcW w:w="1320"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p>
        </w:tc>
        <w:tc>
          <w:tcPr>
            <w:tcW w:w="141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p>
        </w:tc>
        <w:tc>
          <w:tcPr>
            <w:tcW w:w="1402"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p>
        </w:tc>
        <w:tc>
          <w:tcPr>
            <w:tcW w:w="1339" w:type="dxa"/>
            <w:tcBorders>
              <w:top w:val="single" w:sz="6" w:space="0" w:color="000000"/>
              <w:left w:val="single" w:sz="6" w:space="0" w:color="000000"/>
              <w:bottom w:val="single" w:sz="6" w:space="0" w:color="000000"/>
              <w:right w:val="single" w:sz="6" w:space="0" w:color="000000"/>
            </w:tcBorders>
          </w:tcPr>
          <w:p w:rsidR="00DB2944" w:rsidRDefault="00DB2944" w:rsidP="0054589D">
            <w:pPr>
              <w:jc w:val="center"/>
            </w:pPr>
          </w:p>
        </w:tc>
      </w:tr>
    </w:tbl>
    <w:p w:rsidR="00DB2944" w:rsidRDefault="00DB2944" w:rsidP="00DB2944"/>
    <w:p w:rsidR="00DB2944" w:rsidRDefault="00DB2944" w:rsidP="00DB2944">
      <w:r>
        <w:t xml:space="preserve">                                                                                                                                                                                                                                                                                                                                                                                                                                            </w:t>
      </w:r>
    </w:p>
    <w:p w:rsidR="00DB2944" w:rsidRDefault="00DB2944" w:rsidP="00DB2944">
      <w:r>
        <w:tab/>
        <w:t>Różnica w prognozowanej i faktycznie wytwarzanej ilości odpadów komunalnych  może wynikać z:</w:t>
      </w:r>
    </w:p>
    <w:p w:rsidR="00DB2944" w:rsidRDefault="00DB2944" w:rsidP="00DB2944">
      <w:pPr>
        <w:tabs>
          <w:tab w:val="left" w:pos="720"/>
        </w:tabs>
        <w:ind w:left="720" w:hanging="360"/>
      </w:pPr>
      <w:r>
        <w:tab/>
        <w:t>ograniczania ilości odpadów przeznaczanych do wywożenia w przyjętym w gminie systemie, co oznacza, że tylko część odpadów trafia do pojemników,</w:t>
      </w:r>
    </w:p>
    <w:p w:rsidR="00DB2944" w:rsidRDefault="00DB2944" w:rsidP="00DB2944">
      <w:pPr>
        <w:tabs>
          <w:tab w:val="left" w:pos="720"/>
        </w:tabs>
        <w:ind w:left="720" w:hanging="360"/>
      </w:pPr>
      <w:r>
        <w:t>-</w:t>
      </w:r>
      <w:r>
        <w:tab/>
        <w:t>„zagospodarowywania” części odpadów w gospodarstwach, w tym w zasługujący na akceptację sposób np. kompostowanie odpadów organicznych, lub niezalecany np. spalanie tworzyw sztucznych, makulatury itp.</w:t>
      </w:r>
    </w:p>
    <w:p w:rsidR="00DB2944" w:rsidRDefault="00DB2944" w:rsidP="00DB2944">
      <w:pPr>
        <w:tabs>
          <w:tab w:val="left" w:pos="720"/>
        </w:tabs>
        <w:ind w:left="720" w:hanging="360"/>
      </w:pPr>
      <w:r>
        <w:lastRenderedPageBreak/>
        <w:t>-</w:t>
      </w:r>
      <w:r>
        <w:tab/>
        <w:t>korzystanie przez  ludność z tzw. „dzikich” wysypisk,</w:t>
      </w:r>
    </w:p>
    <w:p w:rsidR="00DB2944" w:rsidRDefault="00DB2944" w:rsidP="00DB2944">
      <w:pPr>
        <w:tabs>
          <w:tab w:val="left" w:pos="720"/>
        </w:tabs>
        <w:ind w:left="720" w:hanging="360"/>
      </w:pPr>
      <w:r>
        <w:t>-</w:t>
      </w:r>
      <w:r>
        <w:tab/>
        <w:t>konieczność-</w:t>
      </w:r>
      <w:r>
        <w:tab/>
        <w:t xml:space="preserve"> ponoszenia kosztów związanych z wywozem</w:t>
      </w:r>
    </w:p>
    <w:p w:rsidR="00DB2944" w:rsidRDefault="00DB2944" w:rsidP="00DB2944">
      <w:pPr>
        <w:tabs>
          <w:tab w:val="left" w:pos="720"/>
        </w:tabs>
        <w:ind w:left="720" w:hanging="360"/>
      </w:pPr>
      <w:r>
        <w:t>-</w:t>
      </w:r>
      <w:r>
        <w:tab/>
        <w:t>brak nawyku gromadzenia odpadów komunalnych z przeznaczeniem do zorganizowanego wywozu,</w:t>
      </w:r>
    </w:p>
    <w:p w:rsidR="00DB2944" w:rsidRDefault="00DB2944" w:rsidP="00DB2944"/>
    <w:p w:rsidR="00DB2944" w:rsidRDefault="00DB2944" w:rsidP="00DB2944">
      <w:pPr>
        <w:pStyle w:val="Nagwek3"/>
      </w:pPr>
      <w:r>
        <w:t>6.  Segregacja odpadów komunalnych</w:t>
      </w:r>
    </w:p>
    <w:p w:rsidR="00DB2944" w:rsidRDefault="00DB2944" w:rsidP="00DB2944"/>
    <w:p w:rsidR="00DB2944" w:rsidRDefault="00DB2944" w:rsidP="00DB2944">
      <w:r>
        <w:tab/>
        <w:t>Prawidłowo zorganizowany system usuwania odpadów ze względów ekologicznych jak i gospodarczych powinien opierać się na selektywnej zbiórce. Odpady powstające w gospodarstwach domowych, instytucjach, warsztatach, przedsiębiorstwach, zakładach zbiorowego żywienia itp. Powinny być tak gromadzone, aby mogły być wykorzystywane jako surowce wtórne. Należy stworzyć warunki, aby nie były pomieszane i nie zanieczyszczone. Dotyczy to takich materiałów jak: makulatura, tworzywa sztuczne, tekstylia, metale kolorowe, złom stalowy, stłuczka szklana i inne surowce. Również dla umożliwienia unieszkodliwiania innych odpadów powinny one być gromadzone selektywnie z podziałem na:</w:t>
      </w:r>
    </w:p>
    <w:p w:rsidR="00DB2944" w:rsidRDefault="00DB2944" w:rsidP="00DB2944">
      <w:pPr>
        <w:tabs>
          <w:tab w:val="left" w:pos="720"/>
        </w:tabs>
        <w:ind w:left="720" w:hanging="360"/>
      </w:pPr>
      <w:r>
        <w:tab/>
        <w:t>odpady do kompostowania,</w:t>
      </w:r>
    </w:p>
    <w:p w:rsidR="00DB2944" w:rsidRDefault="00DB2944" w:rsidP="00DB2944">
      <w:pPr>
        <w:tabs>
          <w:tab w:val="left" w:pos="720"/>
        </w:tabs>
        <w:ind w:left="720" w:hanging="360"/>
      </w:pPr>
      <w:r>
        <w:tab/>
        <w:t>odpady do spalania z odzyskiem energii cieplnej</w:t>
      </w:r>
    </w:p>
    <w:p w:rsidR="00DB2944" w:rsidRDefault="00DB2944" w:rsidP="00DB2944">
      <w:pPr>
        <w:tabs>
          <w:tab w:val="left" w:pos="720"/>
        </w:tabs>
        <w:ind w:left="720" w:hanging="360"/>
      </w:pPr>
      <w:r>
        <w:tab/>
        <w:t>odpady niebezpieczne, wymagające  specjalnego unieszkodliwiania</w:t>
      </w:r>
    </w:p>
    <w:p w:rsidR="00DB2944" w:rsidRDefault="00DB2944" w:rsidP="00DB2944">
      <w:pPr>
        <w:ind w:left="360"/>
      </w:pPr>
    </w:p>
    <w:p w:rsidR="00DB2944" w:rsidRDefault="00DB2944" w:rsidP="00DB2944">
      <w:pPr>
        <w:ind w:left="360"/>
      </w:pPr>
      <w:r>
        <w:t>Powszechnie stosowane są w kraju trzy zasadnicze systemy segregacji odpadów:</w:t>
      </w:r>
    </w:p>
    <w:p w:rsidR="00DB2944" w:rsidRDefault="00DB2944" w:rsidP="00DB2944">
      <w:pPr>
        <w:tabs>
          <w:tab w:val="left" w:pos="720"/>
        </w:tabs>
        <w:ind w:left="720" w:hanging="360"/>
      </w:pPr>
      <w:r>
        <w:t>1.</w:t>
      </w:r>
      <w:r>
        <w:tab/>
        <w:t>„u źródła” – jest to system polegający na oddzielaniu poszczególnych grup odpadów już w miejscu ich powstawania. W gospodarstwach domowych stosowany jest jako system workowy, w którym odpady gromadzone są w oznakowanych workach polietylenowych. Metoda ta daje gwarancję czystości wyselekcjonowanych materiałów, wymaga jednak doskonale zorganizowanego transportu, aby umożliwić usuwanie z wielu miejsc różnych asortymentów. Jest  to sposób uznany na podstawie dotychczasowych doświadczeń gmin, za najlepszy, dający najlepsze efekty przy niskich kosztach.</w:t>
      </w:r>
    </w:p>
    <w:p w:rsidR="00DB2944" w:rsidRDefault="00DB2944" w:rsidP="00DB2944">
      <w:pPr>
        <w:tabs>
          <w:tab w:val="left" w:pos="720"/>
        </w:tabs>
        <w:ind w:left="720" w:hanging="360"/>
      </w:pPr>
      <w:r>
        <w:lastRenderedPageBreak/>
        <w:t>2.</w:t>
      </w:r>
      <w:r>
        <w:tab/>
        <w:t>„w sąsiedztwie” – są to zbiorcze punkty selektywnego gromadzenia. Metoda ta polega na ustawieniu w centralnych punktach miejscowości lub miejscach w pobliżu dużych skupisk domów mieszkalnych,  osiedlach, pojemników na poszczególne rodzaje odpadów. Mogą to być pojemniki pojedyncze lub wielokomorowe odpowiednio oznakowane. System ten jest obecnie zastosowany na terenie miasta Biała Podlaska. Zaletą jest stosunkowo niski koszt transportu, jednak wymaga specjalistycznego sprzętu do opróżniania. Ponadto, aby uzyskać czysty, dobrze wysegregowany materiał, niezbędna jest duża dyscyplina i świadomość6.</w:t>
      </w:r>
      <w:r>
        <w:tab/>
        <w:t xml:space="preserve"> korzystających z tego systemu.</w:t>
      </w:r>
    </w:p>
    <w:p w:rsidR="00DB2944" w:rsidRDefault="00DB2944" w:rsidP="00DB2944">
      <w:pPr>
        <w:tabs>
          <w:tab w:val="left" w:pos="720"/>
        </w:tabs>
        <w:ind w:left="720" w:hanging="360"/>
      </w:pPr>
      <w:r>
        <w:t>3.</w:t>
      </w:r>
      <w:r>
        <w:tab/>
        <w:t>centralne punkty selektywnego gromadzenia, które funkcjonować8.</w:t>
      </w:r>
      <w:r>
        <w:tab/>
        <w:t xml:space="preserve"> mogą jako stacje pośrednie zakładu unieszkodliwiania odpadów. Odpady wstępnie posegregowane przez wytwórców dostarczane są do w/w punktów, gdzie poddawane są szczegółowemu uzdatnianiu, zgniataniu itp. i po zgromadzeniu odpowiednich ilości przekazywane odbiorcom do wykorzystania lub unieszkodliwiania.</w:t>
      </w:r>
    </w:p>
    <w:p w:rsidR="00DB2944" w:rsidRDefault="00DB2944" w:rsidP="00DB2944">
      <w:pPr>
        <w:ind w:left="720"/>
      </w:pPr>
      <w:r>
        <w:t>W gminie Biała Podlaska nie podjęto dotychczas działań w kierunku wdrożenia selektywnej zbiórki i odzysku odpadów.</w:t>
      </w:r>
    </w:p>
    <w:p w:rsidR="00DB2944" w:rsidRDefault="00DB2944" w:rsidP="00DB2944">
      <w:pPr>
        <w:ind w:left="720"/>
      </w:pPr>
    </w:p>
    <w:p w:rsidR="00DB2944" w:rsidRDefault="00DB2944" w:rsidP="00DB2944">
      <w:pPr>
        <w:pStyle w:val="Nagwek4"/>
      </w:pPr>
      <w:r>
        <w:t>7.  Odpady przemysłowe</w:t>
      </w:r>
    </w:p>
    <w:p w:rsidR="00DB2944" w:rsidRDefault="00DB2944" w:rsidP="00DB2944">
      <w:pPr>
        <w:ind w:left="720"/>
      </w:pPr>
    </w:p>
    <w:p w:rsidR="00DB2944" w:rsidRDefault="00DB2944" w:rsidP="00DB2944">
      <w:pPr>
        <w:ind w:firstLine="708"/>
      </w:pPr>
      <w:r>
        <w:t>Do podmiotów gospodarczych wytwarzających odpady przemysłowe, których wytwarzanie i usuwanie jest prawnie uregulowane w formie decyzji administracyjnych, należą:</w:t>
      </w:r>
    </w:p>
    <w:p w:rsidR="00DB2944" w:rsidRDefault="00DB2944" w:rsidP="00DB2944">
      <w:pPr>
        <w:tabs>
          <w:tab w:val="left" w:pos="1080"/>
        </w:tabs>
        <w:ind w:left="1080" w:hanging="360"/>
      </w:pPr>
      <w:r>
        <w:t>1.</w:t>
      </w:r>
      <w:r>
        <w:tab/>
        <w:t>Rolnicza Spółdzielnia  Produkcyjna w Ciciborze Dużym. Wytwarzane są tu odpady organiczne w postaci wytłoków owocowych,  odpady warzyw itp. Rocznie powstaje około 100 t odpadów. Wykorzystywane są na cele nawozowe, w formie nieprzetworzonej  wywożone na pola i przyorywane.</w:t>
      </w:r>
    </w:p>
    <w:p w:rsidR="00DB2944" w:rsidRDefault="00DB2944" w:rsidP="00DB2944">
      <w:pPr>
        <w:tabs>
          <w:tab w:val="left" w:pos="1080"/>
        </w:tabs>
        <w:ind w:left="1080" w:hanging="360"/>
      </w:pPr>
      <w:r>
        <w:t xml:space="preserve"> </w:t>
      </w:r>
    </w:p>
    <w:p w:rsidR="00DB2944" w:rsidRDefault="00DB2944" w:rsidP="00DB2944">
      <w:pPr>
        <w:ind w:left="720"/>
      </w:pPr>
      <w:r>
        <w:t>2. Tartak Drzewny „DECHA” Mich Dariusz Cicibór Mały</w:t>
      </w:r>
    </w:p>
    <w:p w:rsidR="00DB2944" w:rsidRDefault="00DB2944" w:rsidP="00DB2944">
      <w:pPr>
        <w:rPr>
          <w:u w:val="single"/>
        </w:rPr>
      </w:pPr>
    </w:p>
    <w:p w:rsidR="00DB2944" w:rsidRDefault="00DB2944" w:rsidP="00DB2944">
      <w:pPr>
        <w:rPr>
          <w:u w:val="single"/>
        </w:rPr>
      </w:pPr>
      <w:r>
        <w:rPr>
          <w:u w:val="single"/>
        </w:rPr>
        <w:lastRenderedPageBreak/>
        <w:t>7.1. Odpady  z działalności gospodarczej prowadzonej na terenie gminy.</w:t>
      </w:r>
    </w:p>
    <w:p w:rsidR="00DB2944" w:rsidRDefault="00DB2944" w:rsidP="00DB2944">
      <w:pPr>
        <w:ind w:left="720"/>
      </w:pPr>
    </w:p>
    <w:p w:rsidR="00DB2944" w:rsidRDefault="00DB2944" w:rsidP="00DB2944">
      <w:pPr>
        <w:ind w:firstLine="708"/>
      </w:pPr>
      <w:r>
        <w:t>Poza odpadami pochodzenia komunalnego w gminie powstają odpady o podobnym składzie, których wytwórcami są  podmioty gospodarcze o różnorodnym profilu działania.  W rejestrze działalności gospodarczych ujęte jest  kilkaset podmiotów gospodarczych, z których istotne dla tworzenia bilansu w gminie są następujące:</w:t>
      </w:r>
    </w:p>
    <w:p w:rsidR="00DB2944" w:rsidRDefault="00DB2944" w:rsidP="00DB2944">
      <w:pPr>
        <w:tabs>
          <w:tab w:val="left" w:pos="1440"/>
        </w:tabs>
        <w:ind w:left="1440" w:hanging="360"/>
      </w:pPr>
      <w:r>
        <w:tab/>
        <w:t>transport,  użytkowanie środków transportu wiąże się z wykonywaniem we własnym zakresie  remontów i konserwacji, tym samym wytwarzanie odpadów w postaci zużytych olejów, akumulatorów, złomu metali, elementów tworzyw sztucznych, ogumienia. W gminie zarejestrowano ponad 20 podmiotów prowadzących taką działalność</w:t>
      </w:r>
      <w:r>
        <w:tab/>
        <w:t>.</w:t>
      </w:r>
    </w:p>
    <w:p w:rsidR="00DB2944" w:rsidRDefault="00DB2944" w:rsidP="00DB2944">
      <w:pPr>
        <w:tabs>
          <w:tab w:val="left" w:pos="1440"/>
        </w:tabs>
        <w:ind w:left="1440" w:hanging="360"/>
      </w:pPr>
      <w:r>
        <w:tab/>
        <w:t xml:space="preserve">handel spożywczy i przemysłowy oraz handel obwoźny. Działalność   ta związana jest z wytwarzaniem  odpadów opakowaniowych, głównie z tworzyw sztucznych, papieru. W większości podmioty te nie posiadają uregulowanej strony prawnej usuwania odpadów i korzystają z przydomowych lub ogólnodostępnych pojemników na odpady komunalne. Sporadycznie właściciele sklepów prowadzą odzysk opakowań. </w:t>
      </w:r>
    </w:p>
    <w:p w:rsidR="00DB2944" w:rsidRDefault="00DB2944" w:rsidP="00DB2944">
      <w:r>
        <w:t xml:space="preserve">                      Na terenie gminy około 100 podmiotów prowadzi działalność handlową.</w:t>
      </w:r>
    </w:p>
    <w:p w:rsidR="00DB2944" w:rsidRDefault="00DB2944" w:rsidP="00DB2944">
      <w:pPr>
        <w:tabs>
          <w:tab w:val="left" w:pos="1440"/>
        </w:tabs>
        <w:ind w:left="1440" w:hanging="360"/>
      </w:pPr>
      <w:r>
        <w:tab/>
        <w:t>usługi budowlane, odpadami wytwarzanymi w tej działalności będą: gruz betonowy, ceramiczny,  inne elementy z rozbiórki i remontu budynków. Jednostki budowlane przyjmujące zlecenia na tego typu prace, mają obowiązek usuwania odpadów zgodnie z warunkami ustawy o odpadach. W gminie około 60 podmiotów zajmuje się działalnością tego rodzaju.</w:t>
      </w:r>
    </w:p>
    <w:p w:rsidR="00DB2944" w:rsidRDefault="00DB2944" w:rsidP="00DB2944">
      <w:pPr>
        <w:tabs>
          <w:tab w:val="left" w:pos="1440"/>
        </w:tabs>
        <w:ind w:left="1440" w:hanging="360"/>
      </w:pPr>
      <w:r>
        <w:tab/>
        <w:t>tartaki i stolarnie. Odpady drzewne, w postaci trocin, wiórów i zrzynek nadają się go wykorzystania na cele energetyczne. Problem stanowią odpady zawierające kleje, żywice syntetyczne, których spalanie w paleniskach domowych wiąże się z emisją szkodliwych związków.</w:t>
      </w:r>
    </w:p>
    <w:p w:rsidR="00DB2944" w:rsidRDefault="00DB2944" w:rsidP="00DB2944">
      <w:pPr>
        <w:ind w:left="1080"/>
      </w:pPr>
      <w:r>
        <w:t xml:space="preserve">     W gminie zarejestrowano  około 15 takich podmiotów gospodarczych.</w:t>
      </w:r>
    </w:p>
    <w:p w:rsidR="00DB2944" w:rsidRDefault="00DB2944" w:rsidP="00DB2944">
      <w:pPr>
        <w:tabs>
          <w:tab w:val="left" w:pos="1440"/>
        </w:tabs>
        <w:ind w:left="1440" w:hanging="360"/>
      </w:pPr>
      <w:r>
        <w:lastRenderedPageBreak/>
        <w:tab/>
        <w:t>mechanika pojazdowa. W zależności od zakresu wykonywanych usług, mogą powstawać</w:t>
      </w:r>
      <w:r>
        <w:tab/>
        <w:t xml:space="preserve"> różnorodne odpady: złom metali, ogumienie, a także z grupy niebezpiecznych: oleje, płyny hamulcowe, chłodnicze, elektrolit z akumulatorów. W gminie  zarejestrowano 15 zakładów usługowych zajmujących się obsługą i naprawą pojazdów mechanicznych.</w:t>
      </w:r>
    </w:p>
    <w:p w:rsidR="00DB2944" w:rsidRDefault="00DB2944" w:rsidP="00DB2944">
      <w:pPr>
        <w:ind w:left="1080"/>
      </w:pPr>
    </w:p>
    <w:p w:rsidR="00DB2944" w:rsidRDefault="00DB2944" w:rsidP="00DB2944">
      <w:pPr>
        <w:rPr>
          <w:u w:val="single"/>
        </w:rPr>
      </w:pPr>
      <w:r>
        <w:rPr>
          <w:u w:val="single"/>
        </w:rPr>
        <w:t>7.2.  Możliwości zbytu i unieszkodliwiania odpadów na terenie gminy.</w:t>
      </w:r>
    </w:p>
    <w:p w:rsidR="00DB2944" w:rsidRDefault="00DB2944" w:rsidP="00DB2944"/>
    <w:p w:rsidR="00DB2944" w:rsidRDefault="00DB2944" w:rsidP="00DB2944">
      <w:r>
        <w:tab/>
        <w:t xml:space="preserve">Na terenie gminy Biała Podlaska funkcjonuje kilka podmiotów gospodarczych zajmujących się usuwaniem i wykorzystywaniem odpadów. </w:t>
      </w:r>
    </w:p>
    <w:p w:rsidR="00DB2944" w:rsidRDefault="00DB2944" w:rsidP="00DB2944">
      <w:pPr>
        <w:tabs>
          <w:tab w:val="left" w:pos="720"/>
        </w:tabs>
        <w:ind w:left="720" w:hanging="360"/>
      </w:pPr>
      <w:r>
        <w:t>1.</w:t>
      </w:r>
      <w:r>
        <w:tab/>
        <w:t>Przedsiębiorstwo Usługowo – Handlowe Tadeusz Wasilewski w Sławacinku Starym. Posiada ono zezwolenie na usuwanie, w tym odbiór, transport i wykorzystywanie zużytych opon i innych odpadów gumowych. Posiadanie zezwolenia oznacza przejęcie odpowiedzialności  za odpady od momentu przyjęcia  od wytwórcy.</w:t>
      </w:r>
    </w:p>
    <w:p w:rsidR="00DB2944" w:rsidRDefault="00DB2944" w:rsidP="00DB2944">
      <w:pPr>
        <w:tabs>
          <w:tab w:val="left" w:pos="720"/>
        </w:tabs>
        <w:ind w:left="720" w:hanging="360"/>
      </w:pPr>
      <w:r>
        <w:t>2.</w:t>
      </w:r>
      <w:r>
        <w:tab/>
        <w:t>Przedsiębiorstwo Stalmor – bis,  Stanisław Chwedoruk w Sławacinku Starym. Prowadzi skup makulatury, tworzyw sztucznych, złomu metali, aluminium. Jest odbiorcą odpadów głównie od podmiotów gospodarczych.</w:t>
      </w:r>
    </w:p>
    <w:p w:rsidR="00DB2944" w:rsidRDefault="00DB2944" w:rsidP="00DB2944">
      <w:pPr>
        <w:numPr>
          <w:ilvl w:val="0"/>
          <w:numId w:val="10"/>
        </w:numPr>
        <w:tabs>
          <w:tab w:val="left" w:pos="720"/>
        </w:tabs>
      </w:pPr>
      <w:r>
        <w:t xml:space="preserve">punkt skupu metali nieżelaznych  P H „Drop” sp. z o.o. , funkcjonujący w Rakowiskach. </w:t>
      </w:r>
    </w:p>
    <w:p w:rsidR="00DB2944" w:rsidRDefault="00DB2944" w:rsidP="00DB2944">
      <w:pPr>
        <w:numPr>
          <w:ilvl w:val="0"/>
          <w:numId w:val="11"/>
        </w:numPr>
        <w:tabs>
          <w:tab w:val="left" w:pos="720"/>
        </w:tabs>
      </w:pPr>
      <w:r>
        <w:t xml:space="preserve">FHU OSTOJA B.Kokoszkiewicz  Woskrzenice Małe zbieranie i transport  papieru i tektury pochodzących z opakowań,tworzywa sztuczne z opakowań                                                    </w:t>
      </w:r>
    </w:p>
    <w:p w:rsidR="00DB2944" w:rsidRDefault="00DB2944" w:rsidP="00DB2944">
      <w:pPr>
        <w:numPr>
          <w:ilvl w:val="0"/>
          <w:numId w:val="11"/>
        </w:numPr>
        <w:tabs>
          <w:tab w:val="left" w:pos="720"/>
        </w:tabs>
      </w:pPr>
      <w:r>
        <w:t>Wywóz nieczystości płynnych, zgodnie z posiadanym zezwoleniem Urzędu Gminy w Białej Podlaskiej prowadzą :</w:t>
      </w:r>
    </w:p>
    <w:p w:rsidR="00DB2944" w:rsidRDefault="00DB2944" w:rsidP="00DB2944">
      <w:pPr>
        <w:tabs>
          <w:tab w:val="left" w:pos="720"/>
        </w:tabs>
        <w:ind w:left="360"/>
      </w:pPr>
      <w:r>
        <w:t xml:space="preserve">Dobrowolski Bogdan zam.Hola </w:t>
      </w:r>
    </w:p>
    <w:p w:rsidR="00DB2944" w:rsidRDefault="00DB2944" w:rsidP="00DB2944">
      <w:pPr>
        <w:tabs>
          <w:tab w:val="left" w:pos="720"/>
        </w:tabs>
        <w:ind w:left="360"/>
      </w:pPr>
      <w:r>
        <w:t>Maksymiuk Jacek  zam.Czosnówka,</w:t>
      </w:r>
    </w:p>
    <w:p w:rsidR="00DB2944" w:rsidRDefault="00DB2944" w:rsidP="00DB2944">
      <w:pPr>
        <w:tabs>
          <w:tab w:val="left" w:pos="720"/>
        </w:tabs>
        <w:ind w:left="360"/>
      </w:pPr>
      <w:r>
        <w:t>Żelejko Waldemar zam.Roskosz</w:t>
      </w:r>
    </w:p>
    <w:p w:rsidR="00DB2944" w:rsidRDefault="00DB2944" w:rsidP="00DB2944">
      <w:pPr>
        <w:tabs>
          <w:tab w:val="left" w:pos="720"/>
        </w:tabs>
        <w:ind w:left="645"/>
      </w:pPr>
    </w:p>
    <w:p w:rsidR="00835A4A" w:rsidRDefault="00835A4A" w:rsidP="00DB2944">
      <w:pPr>
        <w:tabs>
          <w:tab w:val="left" w:pos="720"/>
        </w:tabs>
        <w:ind w:left="645"/>
      </w:pPr>
    </w:p>
    <w:p w:rsidR="00835A4A" w:rsidRDefault="00835A4A" w:rsidP="00DB2944">
      <w:pPr>
        <w:tabs>
          <w:tab w:val="left" w:pos="720"/>
        </w:tabs>
        <w:ind w:left="645"/>
      </w:pPr>
    </w:p>
    <w:p w:rsidR="00DB2944" w:rsidRDefault="00DB2944" w:rsidP="00DB2944">
      <w:pPr>
        <w:tabs>
          <w:tab w:val="left" w:pos="720"/>
        </w:tabs>
        <w:ind w:left="645"/>
        <w:rPr>
          <w:sz w:val="28"/>
        </w:rPr>
      </w:pPr>
      <w:r>
        <w:rPr>
          <w:b/>
          <w:sz w:val="28"/>
        </w:rPr>
        <w:lastRenderedPageBreak/>
        <w:t>8.</w:t>
      </w:r>
      <w:r>
        <w:rPr>
          <w:sz w:val="28"/>
        </w:rPr>
        <w:tab/>
      </w:r>
      <w:r>
        <w:rPr>
          <w:b/>
          <w:sz w:val="28"/>
        </w:rPr>
        <w:t>Ewidencja miejsc składowania odpadów na terenie gminy</w:t>
      </w:r>
    </w:p>
    <w:p w:rsidR="00DB2944" w:rsidRDefault="00DB2944" w:rsidP="00DB2944">
      <w:pPr>
        <w:pStyle w:val="Stopka"/>
        <w:tabs>
          <w:tab w:val="clear" w:pos="4536"/>
          <w:tab w:val="clear" w:pos="9072"/>
        </w:tabs>
        <w:rPr>
          <w:sz w:val="28"/>
        </w:rPr>
      </w:pPr>
    </w:p>
    <w:p w:rsidR="00DB2944" w:rsidRDefault="00DB2944" w:rsidP="00DB2944">
      <w:pPr>
        <w:pStyle w:val="Stopka"/>
        <w:tabs>
          <w:tab w:val="clear" w:pos="4536"/>
          <w:tab w:val="clear" w:pos="9072"/>
        </w:tabs>
      </w:pPr>
    </w:p>
    <w:p w:rsidR="00DB2944" w:rsidRDefault="00DB2944" w:rsidP="00DB2944">
      <w:r>
        <w:tab/>
        <w:t>Teren gminy Biała Podlaska, jest do 2006 roku miejscem lokalizacji składowisk odpadów z miasta Biała Podlaska. Dlatego też dotychczas nie było potrzeby zapewniania własnego składowiska, gmina  również jako rozwiązanie docelowe przyjmuje jako miejsce składowania – komunalne wysypisko miejskie.</w:t>
      </w:r>
    </w:p>
    <w:p w:rsidR="00DB2944" w:rsidRDefault="00DB2944" w:rsidP="00DB2944">
      <w:r>
        <w:t>Obiektami, na których składowano odpady były:</w:t>
      </w:r>
    </w:p>
    <w:p w:rsidR="00DB2944" w:rsidRDefault="00DB2944" w:rsidP="00DB2944">
      <w:pPr>
        <w:pStyle w:val="Tekstpodstawowy"/>
      </w:pPr>
      <w:r>
        <w:t>-składowisko w Ciciborze Dużym funkcjonujące od ok. 1960 do 1990 roku. Zajmowało powierzchnię 4,5 ha. Obecnie teren jest zrekultywowany poprzez przykrycie warstwą ziemi, zasianie trawy. Docelowe zagospodarowanie tego terenu wg planu przestrzennego zagospodarowania gminy, to użytkowanie rolnicze. W przypadku trudności lub nieopłacalności pod względem ekonomicznym takiego użytkowania, można przeznaczyć go pod zadrzewienia.</w:t>
      </w:r>
    </w:p>
    <w:p w:rsidR="00DB2944" w:rsidRDefault="00DB2944" w:rsidP="00DB2944">
      <w:pPr>
        <w:pStyle w:val="Tekstpodstawowy"/>
      </w:pPr>
      <w:r>
        <w:t>-mogilnik w Kaliłowie,  przeznaczony był do składowania w latach 1975 – 1984 nieprzydatnych środków ochrony roślin i innych odpadów niebezpiecznych odpadów,  w tym wycofanych z aptek leków, z byłego województwa bialskopodlaskiego.</w:t>
      </w:r>
    </w:p>
    <w:p w:rsidR="00DB2944" w:rsidRDefault="00DB2944" w:rsidP="00DB2944">
      <w:pPr>
        <w:pStyle w:val="Tekstpodstawowy"/>
      </w:pPr>
      <w:r>
        <w:t>W 2001 roku dokonano likwidacji mogilnika, polegającej na wybraniu zgromadzonych chemikaliów  wraz z opakowaniami i skażoną ziemią i wywiezieniu ich do unieszkodliwiania w spalarni w Holandii. Teren mogilnika został zrekultywowany poprzez zaiłowanie dołów po zbiornikach, nawiezienie ziemi torfowej i przygotowanie terenu pod zalesienie. Teren, na którym zlokalizowany był mogilnik  jest w administracji Lasów Państwowych – Nadleśnictwo Biała Podlaska.</w:t>
      </w:r>
    </w:p>
    <w:p w:rsidR="00DB2944" w:rsidRDefault="00DB2944" w:rsidP="00DB2944">
      <w:pPr>
        <w:pStyle w:val="Tekstpodstawowy"/>
      </w:pPr>
      <w:r>
        <w:t>- składowisko w Kaliłowie. Planowane w 2006 r. zakończenie eksploatacji składowiska przez gminę miejską wiąże się z potrzebą rekultywacji tego terenu.  Użytkownik posiada opracowany projekt techniczny rekultywacji. Ze względu na sąsiedztwo lasu, przyjęto jako docelowe zagospodarowanie – zalesienie tego terenu.</w:t>
      </w:r>
    </w:p>
    <w:p w:rsidR="00DB2944" w:rsidRDefault="00DB2944" w:rsidP="00DB2944">
      <w:r>
        <w:tab/>
        <w:t xml:space="preserve">W latach osiemdziesiątych, podobnie jak w innych gminach byłego województwa, w gminie tworzone były wiejskie punkty gromadzenia odpadów. W gminie Biała Podlaska utworzono je w miejscowościach: Krzymowskie, Pojelce, Kol. Łukowce, Kol. Sitnik.  Łącznie zajmowały powierzchnię około 1 ha. Były to </w:t>
      </w:r>
      <w:r>
        <w:lastRenderedPageBreak/>
        <w:t xml:space="preserve">składowiska nie urządzone, odpady komunalne składowano w wyrobiskach po żwirze, stanowiących własność gminy. W 1997 roku składowiska wiejskie zostały zlikwidowanie poprzez uprzątnięcie odpadów, przykrycie resztek ziemią. Miejsca te, podobnie jak inne w pobliżu niektórych wsi,   narażone są na zanieczyszczanie ze strony okolicznych mieszkańców, wywożących odpady domowe lub z produkcji rolniczej. Miejsca takie występują jeszcze w Porosiukach ( wyrobiska po piasku) i przy drodze Dokudów - Ortel Ks. II.   Gmina prowadzi stałą kontrolę tych miejsc i systematycznie dokonuje porządkowania terenów zanieczyszczonych. </w:t>
      </w:r>
    </w:p>
    <w:p w:rsidR="00DB2944" w:rsidRDefault="00DB2944" w:rsidP="00DB2944">
      <w:pPr>
        <w:pStyle w:val="Nagwek2"/>
      </w:pPr>
    </w:p>
    <w:p w:rsidR="00DB2944" w:rsidRDefault="00DB2944" w:rsidP="00DB2944">
      <w:pPr>
        <w:pStyle w:val="Nagwek2"/>
      </w:pPr>
      <w:r>
        <w:t>„Dzikie wysypiska śmieci”</w:t>
      </w:r>
    </w:p>
    <w:p w:rsidR="00DB2944" w:rsidRDefault="00DB2944" w:rsidP="00DB2944"/>
    <w:p w:rsidR="00DB2944" w:rsidRDefault="00DB2944" w:rsidP="00DB2944">
      <w:pPr>
        <w:pStyle w:val="Tekstpodstawowy"/>
      </w:pPr>
      <w:r>
        <w:tab/>
        <w:t>Do czasu wprowadzenia w gminie zorganizowanego systemu usuwania odpadów, miejscem pozbywania się odpadów pochodzących z gospodarstw domowych były przypadkowe miejsca, głównie wyrobiska po piasku, żwirze lub naturalne zagłębienia terenowe. Powstawały w ten sposób „dzikie wysypiska”, których lokalizacja i liczba  uzależniona była od wielkości miejscowości i przyzwyczajeń ludności.</w:t>
      </w:r>
    </w:p>
    <w:p w:rsidR="00DB2944" w:rsidRDefault="00DB2944" w:rsidP="00DB2944">
      <w:r>
        <w:tab/>
        <w:t>Niezależnie od  przyjętego organizacyjnego systemu usuwania odpadów i sankcji stosowanych w przypadkach nie korzystania z obowiązującej formy wywozu odpadów,  wiele  miejsc w gminie, szczególnie przyległych do miasta, jest zanieczyszczanych wskutek wywożenia śmieci. Przyczyny tego mogą być następujące:</w:t>
      </w:r>
    </w:p>
    <w:p w:rsidR="00DB2944" w:rsidRDefault="00DB2944" w:rsidP="00DB2944">
      <w:pPr>
        <w:tabs>
          <w:tab w:val="left" w:pos="720"/>
        </w:tabs>
        <w:ind w:left="720" w:hanging="360"/>
      </w:pPr>
      <w:r>
        <w:t>-</w:t>
      </w:r>
      <w:r>
        <w:tab/>
        <w:t>mieszkańcy nie posiadają umów na wywóz odpadów, nie ma systemu kontroli posiadanych umów,</w:t>
      </w:r>
    </w:p>
    <w:p w:rsidR="00DB2944" w:rsidRDefault="00DB2944" w:rsidP="00DB2944">
      <w:pPr>
        <w:tabs>
          <w:tab w:val="left" w:pos="720"/>
        </w:tabs>
        <w:ind w:left="720" w:hanging="360"/>
      </w:pPr>
      <w:r>
        <w:t>-</w:t>
      </w:r>
      <w:r>
        <w:tab/>
        <w:t>wysokie koszty transportu i utylizacji odpadów komunalnych, a w związku z tym wysokie ceny usług świadczonych przez uprawnione podmioty,</w:t>
      </w:r>
    </w:p>
    <w:p w:rsidR="00DB2944" w:rsidRDefault="00DB2944" w:rsidP="00DB2944">
      <w:pPr>
        <w:tabs>
          <w:tab w:val="left" w:pos="720"/>
        </w:tabs>
        <w:ind w:left="720" w:hanging="360"/>
      </w:pPr>
      <w:r>
        <w:t>-</w:t>
      </w:r>
      <w:r>
        <w:tab/>
        <w:t>zlecanie wywozu osobom nieuprawnionym, które pozbywają się odpadów w miejsca inne niż wyznaczone składowisko,</w:t>
      </w:r>
    </w:p>
    <w:p w:rsidR="00DB2944" w:rsidRDefault="00DB2944" w:rsidP="00DB2944">
      <w:pPr>
        <w:tabs>
          <w:tab w:val="left" w:pos="720"/>
        </w:tabs>
        <w:ind w:left="720" w:hanging="360"/>
      </w:pPr>
      <w:r>
        <w:t>-</w:t>
      </w:r>
      <w:r>
        <w:tab/>
        <w:t>niska świadomość-</w:t>
      </w:r>
      <w:r>
        <w:tab/>
        <w:t xml:space="preserve"> szkodliwości takiego postępowania.</w:t>
      </w:r>
    </w:p>
    <w:p w:rsidR="00DB2944" w:rsidRDefault="00DB2944" w:rsidP="00DB2944">
      <w:r>
        <w:t>Problem likwidacji „dzikich” wysypisk wymaga:</w:t>
      </w:r>
    </w:p>
    <w:p w:rsidR="00DB2944" w:rsidRDefault="00DB2944" w:rsidP="00DB2944">
      <w:pPr>
        <w:tabs>
          <w:tab w:val="left" w:pos="720"/>
        </w:tabs>
        <w:ind w:left="720" w:hanging="360"/>
      </w:pPr>
      <w:r>
        <w:t>-</w:t>
      </w:r>
      <w:r>
        <w:tab/>
        <w:t>zapewnienia środków w budżecie  na ten cel,</w:t>
      </w:r>
    </w:p>
    <w:p w:rsidR="00DB2944" w:rsidRDefault="00DB2944" w:rsidP="00DB2944">
      <w:pPr>
        <w:tabs>
          <w:tab w:val="left" w:pos="720"/>
        </w:tabs>
        <w:ind w:left="720" w:hanging="360"/>
      </w:pPr>
      <w:r>
        <w:lastRenderedPageBreak/>
        <w:t>-</w:t>
      </w:r>
      <w:r>
        <w:tab/>
        <w:t>zorganizowanie transportu i innego niezbędnego sprzętu,</w:t>
      </w:r>
    </w:p>
    <w:p w:rsidR="00DB2944" w:rsidRDefault="00DB2944" w:rsidP="00DB2944">
      <w:pPr>
        <w:tabs>
          <w:tab w:val="left" w:pos="720"/>
        </w:tabs>
        <w:ind w:left="720" w:hanging="360"/>
      </w:pPr>
      <w:r>
        <w:t>-</w:t>
      </w:r>
      <w:r>
        <w:tab/>
        <w:t>ustawienie tablic informujących o zakazie wywozu śmieci i grożących karach, okresowa kontrola tych miejsc, karanie ustalonych sprawców</w:t>
      </w:r>
    </w:p>
    <w:p w:rsidR="00DB2944" w:rsidRDefault="00DB2944" w:rsidP="00DB2944">
      <w:pPr>
        <w:tabs>
          <w:tab w:val="left" w:pos="720"/>
        </w:tabs>
        <w:ind w:left="390"/>
      </w:pPr>
      <w:r>
        <w:t xml:space="preserve">      zanieczyszczenia terenu</w:t>
      </w:r>
    </w:p>
    <w:p w:rsidR="00DB2944" w:rsidRDefault="00DB2944" w:rsidP="00DB2944">
      <w:pPr>
        <w:tabs>
          <w:tab w:val="left" w:pos="720"/>
        </w:tabs>
        <w:ind w:left="390"/>
      </w:pPr>
      <w:r>
        <w:t>Likwidacja „dzikich wysypisk” tworzących się - następuje na bieżąco - poprzez  usunięcie odpadów i uporządkowanie terenu.</w:t>
      </w:r>
    </w:p>
    <w:p w:rsidR="00DB2944" w:rsidRDefault="00DB2944" w:rsidP="00DB2944">
      <w:pPr>
        <w:tabs>
          <w:tab w:val="left" w:pos="720"/>
        </w:tabs>
        <w:ind w:left="360"/>
      </w:pPr>
      <w:r>
        <w:t>Obecnie dzikie wysypiska znajdują się:</w:t>
      </w:r>
    </w:p>
    <w:p w:rsidR="00DB2944" w:rsidRDefault="00DB2944" w:rsidP="00DB2944">
      <w:pPr>
        <w:numPr>
          <w:ilvl w:val="12"/>
          <w:numId w:val="0"/>
        </w:numPr>
        <w:tabs>
          <w:tab w:val="left" w:pos="720"/>
        </w:tabs>
        <w:ind w:left="360"/>
      </w:pPr>
      <w:r>
        <w:t xml:space="preserve"> Husinka         -  pow.około 0.30 ha na działce Agencji Nieruchomości Rolnych</w:t>
      </w:r>
    </w:p>
    <w:p w:rsidR="00DB2944" w:rsidRDefault="00DB2944" w:rsidP="00DB2944">
      <w:pPr>
        <w:numPr>
          <w:ilvl w:val="12"/>
          <w:numId w:val="0"/>
        </w:numPr>
        <w:tabs>
          <w:tab w:val="left" w:pos="720"/>
        </w:tabs>
        <w:ind w:left="360"/>
      </w:pPr>
      <w:r>
        <w:t>Czosnówka  -  pow.0.20 ha na działce  Wspólnoty Gruntowej Wsi,</w:t>
      </w:r>
    </w:p>
    <w:p w:rsidR="00DB2944" w:rsidRDefault="00DB2944" w:rsidP="00DB2944">
      <w:pPr>
        <w:tabs>
          <w:tab w:val="left" w:pos="720"/>
        </w:tabs>
        <w:ind w:left="315"/>
        <w:rPr>
          <w:b/>
        </w:rPr>
      </w:pPr>
      <w:r>
        <w:t xml:space="preserve">     Sitnik           - pow.0.20 ha  działka prywatna.                 </w:t>
      </w:r>
      <w:r>
        <w:br w:type="page"/>
      </w:r>
      <w:r>
        <w:rPr>
          <w:b/>
        </w:rPr>
        <w:lastRenderedPageBreak/>
        <w:t xml:space="preserve">   ZADANIA GMINY  BIAŁA  PODLASKA </w:t>
      </w:r>
    </w:p>
    <w:p w:rsidR="00DB2944" w:rsidRDefault="00DB2944" w:rsidP="00DB2944"/>
    <w:p w:rsidR="00DB2944" w:rsidRDefault="00DB2944" w:rsidP="00DB2944">
      <w:pPr>
        <w:pStyle w:val="Tekstpodstawowy"/>
        <w:ind w:firstLine="360"/>
      </w:pPr>
      <w:r>
        <w:t xml:space="preserve">Program Ochrony Środowiska i Gminny Plan Gospodarki Odpadami zgodnie z wojewódzkim i powiatowym planem gospodarki odpadami  uwzględniając potrzeby gminy proponuje na wykonanie zadań:  </w:t>
      </w:r>
    </w:p>
    <w:p w:rsidR="00DB2944" w:rsidRDefault="00DB2944" w:rsidP="00DB2944">
      <w:pPr>
        <w:tabs>
          <w:tab w:val="left" w:pos="720"/>
        </w:tabs>
        <w:ind w:left="720" w:hanging="360"/>
      </w:pPr>
      <w:r>
        <w:t>1.</w:t>
      </w:r>
      <w:r>
        <w:tab/>
        <w:t>w ochronie wód:</w:t>
      </w:r>
    </w:p>
    <w:p w:rsidR="00DB2944" w:rsidRDefault="00DB2944" w:rsidP="00DB2944">
      <w:pPr>
        <w:tabs>
          <w:tab w:val="left" w:pos="720"/>
        </w:tabs>
        <w:ind w:left="720" w:hanging="360"/>
      </w:pPr>
      <w:r>
        <w:rPr>
          <w:rFonts w:ascii="Symbol" w:hAnsi="Symbol"/>
        </w:rPr>
        <w:tab/>
      </w:r>
      <w:r>
        <w:t>budowa zbiorników małej retencji dla wyrównania przepływu w rzekach oraz racjonalizacja gospodarowania spływami opadowymi w celu ograniczenia szybkiego ich odprowadzania do wód otwartych i unikania przesuszania terenu.</w:t>
      </w:r>
    </w:p>
    <w:p w:rsidR="00DB2944" w:rsidRDefault="00DB2944" w:rsidP="00DB2944">
      <w:pPr>
        <w:tabs>
          <w:tab w:val="left" w:pos="720"/>
        </w:tabs>
        <w:ind w:left="720" w:hanging="360"/>
      </w:pPr>
      <w:r>
        <w:rPr>
          <w:rFonts w:ascii="Symbol" w:hAnsi="Symbol"/>
        </w:rPr>
        <w:tab/>
      </w:r>
      <w:r>
        <w:t>Ochrona przyrodniczo ukształtowanych ekosystemów miejscowej  flory i fauny związanej ze środowiskiem wodnym</w:t>
      </w:r>
    </w:p>
    <w:p w:rsidR="00DB2944" w:rsidRDefault="00DB2944" w:rsidP="00DB2944">
      <w:pPr>
        <w:tabs>
          <w:tab w:val="left" w:pos="720"/>
        </w:tabs>
        <w:ind w:left="720" w:hanging="360"/>
      </w:pPr>
      <w:r>
        <w:rPr>
          <w:rFonts w:ascii="Symbol" w:hAnsi="Symbol"/>
        </w:rPr>
        <w:tab/>
      </w:r>
      <w:r>
        <w:t>Zachowanie naturalnych zbiorników retencyjnych, takich jak tereny podmokłe i nieuregulowane cieki wodne, głównie w ramach działań w zakresie ochrony różnorodności biologicznej</w:t>
      </w:r>
    </w:p>
    <w:p w:rsidR="00DB2944" w:rsidRDefault="00DB2944" w:rsidP="00DB2944">
      <w:pPr>
        <w:tabs>
          <w:tab w:val="left" w:pos="720"/>
        </w:tabs>
        <w:ind w:left="720" w:hanging="360"/>
      </w:pPr>
      <w:r>
        <w:rPr>
          <w:rFonts w:ascii="Symbol" w:hAnsi="Symbol"/>
        </w:rPr>
        <w:tab/>
      </w:r>
      <w:r>
        <w:t>Ochrona wód powierzchniowych przed eutrofizacją, w szczególności małych cieków oraz rzek.</w:t>
      </w:r>
    </w:p>
    <w:p w:rsidR="00DB2944" w:rsidRDefault="00DB2944" w:rsidP="00DB2944">
      <w:pPr>
        <w:ind w:left="360"/>
      </w:pPr>
    </w:p>
    <w:p w:rsidR="00DB2944" w:rsidRDefault="00DB2944" w:rsidP="00DB2944">
      <w:pPr>
        <w:ind w:left="360"/>
      </w:pPr>
      <w:r>
        <w:t xml:space="preserve">Priorytety krótkookresowe  2004 - 2010r. </w:t>
      </w:r>
    </w:p>
    <w:p w:rsidR="00DB2944" w:rsidRDefault="00DB2944" w:rsidP="00DB2944">
      <w:pPr>
        <w:ind w:left="708" w:firstLine="348"/>
      </w:pPr>
      <w:r>
        <w:t xml:space="preserve">  - zapewnienie wszystkim mieszkańcom gminy wody do picia o dobrej </w:t>
      </w:r>
    </w:p>
    <w:p w:rsidR="00DB2944" w:rsidRDefault="00DB2944" w:rsidP="00DB2944">
      <w:pPr>
        <w:ind w:left="708" w:firstLine="372"/>
      </w:pPr>
      <w:r>
        <w:t xml:space="preserve">     jakości poprzez  rozbudowę istniejących wodociągów we wsiach o  </w:t>
      </w:r>
    </w:p>
    <w:p w:rsidR="00DB2944" w:rsidRDefault="00DB2944" w:rsidP="00DB2944">
      <w:r>
        <w:t xml:space="preserve">                      zwartej zabudowie, w których dotychczas brak jest sieci wodociągowej,</w:t>
      </w:r>
    </w:p>
    <w:p w:rsidR="00DB2944" w:rsidRDefault="00DB2944" w:rsidP="00DB2944">
      <w:pPr>
        <w:tabs>
          <w:tab w:val="left" w:pos="1440"/>
        </w:tabs>
        <w:ind w:left="1440" w:hanging="360"/>
      </w:pPr>
      <w:r>
        <w:t>-</w:t>
      </w:r>
      <w:r>
        <w:tab/>
        <w:t>likwidacja nie eksploatowanych ujęć (studni)wody (w obiektach podłączonych do sieci wodociągowej), które pozostawione bez nadzoru mogą stanowić źródło zagrożenia czystości wód podziemnych,</w:t>
      </w:r>
    </w:p>
    <w:p w:rsidR="00DB2944" w:rsidRDefault="00DB2944" w:rsidP="00DB2944">
      <w:pPr>
        <w:tabs>
          <w:tab w:val="left" w:pos="1440"/>
        </w:tabs>
        <w:ind w:left="1440" w:hanging="360"/>
      </w:pPr>
      <w:r>
        <w:t>-</w:t>
      </w:r>
      <w:r>
        <w:tab/>
        <w:t>niedopuszczanie do wykorzystywania nieczynnych studni kopanych jako miejsc odprowadzania ścieków z gospodarstw domowych - na bieżąco,</w:t>
      </w:r>
    </w:p>
    <w:p w:rsidR="00DB2944" w:rsidRDefault="00DB2944" w:rsidP="00DB2944">
      <w:pPr>
        <w:tabs>
          <w:tab w:val="left" w:pos="1440"/>
        </w:tabs>
        <w:ind w:left="1440" w:hanging="360"/>
      </w:pPr>
      <w:r>
        <w:t>-</w:t>
      </w:r>
      <w:r>
        <w:tab/>
        <w:t>zapewnienie oczyszczania ścieków komunalnych pochodzących z gospodarstw domowych poprzez:</w:t>
      </w:r>
    </w:p>
    <w:p w:rsidR="00DB2944" w:rsidRDefault="00DB2944" w:rsidP="00DB2944">
      <w:pPr>
        <w:tabs>
          <w:tab w:val="left" w:pos="1440"/>
        </w:tabs>
        <w:ind w:left="1440" w:hanging="360"/>
      </w:pPr>
      <w:r>
        <w:t>a)</w:t>
      </w:r>
      <w:r>
        <w:tab/>
        <w:t xml:space="preserve">rozbudowę kanalizacji sanitarnej w miejscowościach przyległych do miasta Biała Podlaska, w celu odprowadzenia ścieków do miejskiej oczyszczalni użytkowanej przez przedsiębiorstwo Bialskie Wodociągi i </w:t>
      </w:r>
      <w:r>
        <w:lastRenderedPageBreak/>
        <w:t>Kanalizacja „WOD -KAN” Sp. z o.o. w Białej Podlaskiej. Do tych miejscowości należą: Sławacinek Stary, Czosnówka, Grabanów, Rakowiska.</w:t>
      </w:r>
    </w:p>
    <w:p w:rsidR="00DB2944" w:rsidRDefault="00DB2944" w:rsidP="00DB2944">
      <w:pPr>
        <w:tabs>
          <w:tab w:val="left" w:pos="1440"/>
        </w:tabs>
        <w:ind w:left="1440" w:hanging="360"/>
      </w:pPr>
      <w:r>
        <w:t>b)</w:t>
      </w:r>
      <w:r>
        <w:tab/>
        <w:t>budowa kanalizacji oraz mechaniczno – biologicznych oczyszczalni ścieków w miejscowościach o zwartej zabudowie, w pierwszej  kolejności, w tych gdzie realizowana jest lub planowana zabudowa mieszkaniowa wielo-  i jednorodzinna, a także posiadających już sieć wodociągową,</w:t>
      </w:r>
    </w:p>
    <w:p w:rsidR="00DB2944" w:rsidRDefault="00DB2944" w:rsidP="00DB2944">
      <w:pPr>
        <w:tabs>
          <w:tab w:val="left" w:pos="1440"/>
        </w:tabs>
        <w:ind w:left="1440" w:hanging="360"/>
      </w:pPr>
      <w:r>
        <w:t>d)</w:t>
      </w:r>
      <w:r>
        <w:tab/>
        <w:t>instalowanie indywidualnych przydomowych oczyszczalni ścieków na terenach, gdzie nieuzasadniona będzie względami ekonomicznymi budowa kanalizacji sanitarnej - na bieżąco,</w:t>
      </w:r>
    </w:p>
    <w:p w:rsidR="00DB2944" w:rsidRDefault="00DB2944" w:rsidP="00DB2944">
      <w:pPr>
        <w:tabs>
          <w:tab w:val="left" w:pos="1440"/>
        </w:tabs>
        <w:ind w:left="1440" w:hanging="360"/>
      </w:pPr>
      <w:r>
        <w:t>-</w:t>
      </w:r>
      <w:r>
        <w:tab/>
        <w:t xml:space="preserve">zapewnienie równoczesnego inwestowania w rozwój sieci wodociągowej i kanalizacyjnej </w:t>
      </w:r>
    </w:p>
    <w:p w:rsidR="00DB2944" w:rsidRDefault="00DB2944" w:rsidP="00DB2944">
      <w:pPr>
        <w:tabs>
          <w:tab w:val="left" w:pos="1440"/>
        </w:tabs>
        <w:ind w:left="1440" w:hanging="360"/>
      </w:pPr>
      <w:r>
        <w:t>-</w:t>
      </w:r>
      <w:r>
        <w:tab/>
        <w:t xml:space="preserve">wyposażanie lokalnych oczyszczalni ścieków ( istniejących i </w:t>
      </w:r>
    </w:p>
    <w:p w:rsidR="00DB2944" w:rsidRDefault="00DB2944" w:rsidP="00DB2944">
      <w:pPr>
        <w:ind w:left="1080"/>
      </w:pPr>
      <w:r>
        <w:t xml:space="preserve">       planowanych) w punkty zlewne ścieków dowożonych taborem </w:t>
      </w:r>
    </w:p>
    <w:p w:rsidR="00DB2944" w:rsidRDefault="00DB2944" w:rsidP="00DB2944">
      <w:pPr>
        <w:ind w:left="1080"/>
      </w:pPr>
      <w:r>
        <w:t xml:space="preserve">       asenizacyjnym</w:t>
      </w:r>
    </w:p>
    <w:p w:rsidR="00DB2944" w:rsidRDefault="00DB2944" w:rsidP="00DB2944">
      <w:pPr>
        <w:tabs>
          <w:tab w:val="left" w:pos="1440"/>
        </w:tabs>
        <w:ind w:left="1440" w:hanging="360"/>
      </w:pPr>
      <w:r>
        <w:t>-</w:t>
      </w:r>
      <w:r>
        <w:tab/>
        <w:t>budowa istniejących zakładowych oczyszczalni ścieków, w szczególności:</w:t>
      </w:r>
    </w:p>
    <w:p w:rsidR="00DB2944" w:rsidRDefault="00DB2944" w:rsidP="00DB2944">
      <w:pPr>
        <w:ind w:left="1080"/>
      </w:pPr>
      <w:r>
        <w:t xml:space="preserve">     w podległych gminie szkołach podstawowych i gimnazjach.</w:t>
      </w:r>
    </w:p>
    <w:p w:rsidR="00DB2944" w:rsidRDefault="00DB2944" w:rsidP="00DB2944">
      <w:pPr>
        <w:tabs>
          <w:tab w:val="left" w:pos="1440"/>
        </w:tabs>
        <w:ind w:left="1440" w:hanging="360"/>
      </w:pPr>
      <w:r>
        <w:t>-</w:t>
      </w:r>
      <w:r>
        <w:tab/>
        <w:t>inwentaryzacja i likwidacja lokalnych źródeł zanieczyszczenia wód podziemnych w postaci nie uszczelnionych  zbiorników na odpady płynne z gospodarstw domowych, obiektów użyteczności publicznej, zakładów usługowych, obiektów gastronomicznych, itp.</w:t>
      </w:r>
    </w:p>
    <w:p w:rsidR="00DB2944" w:rsidRDefault="00DB2944" w:rsidP="00DB2944">
      <w:pPr>
        <w:tabs>
          <w:tab w:val="left" w:pos="1440"/>
        </w:tabs>
        <w:ind w:left="1440" w:hanging="360"/>
      </w:pPr>
      <w:r>
        <w:t>-</w:t>
      </w:r>
      <w:r>
        <w:tab/>
        <w:t xml:space="preserve">likwidacja niekontrolowanych zrzutów ścieków z obiektów rolniczych, miejsc prowadzenia działalności gospodarczej, placów, parkingów itp.. wdrożenie metod właściwej organizacji gospodarki odciekami z obiektów hodowlanych poprzez egzekwowanie budowy zbiorników bezodpływowych, ujmowanie odcieków z płyt gnojowych i obiektów inwentarskich (zgodnie z ustawą o nawozach i nawożeniu- docelowo do </w:t>
      </w:r>
    </w:p>
    <w:p w:rsidR="00DB2944" w:rsidRDefault="00DB2944" w:rsidP="00DB2944">
      <w:pPr>
        <w:tabs>
          <w:tab w:val="left" w:pos="1440"/>
        </w:tabs>
        <w:ind w:left="1080"/>
      </w:pPr>
      <w:r>
        <w:t xml:space="preserve">     2008r.</w:t>
      </w:r>
    </w:p>
    <w:p w:rsidR="00DB2944" w:rsidRDefault="00DB2944" w:rsidP="00DB2944">
      <w:pPr>
        <w:tabs>
          <w:tab w:val="left" w:pos="1440"/>
        </w:tabs>
        <w:ind w:left="1440" w:hanging="360"/>
      </w:pPr>
      <w:r>
        <w:lastRenderedPageBreak/>
        <w:t>-</w:t>
      </w:r>
      <w:r>
        <w:tab/>
        <w:t>zapewnienia w obrębie gospodarstw rolnych właściwie urządzonych miejsc składowania oraz warunków stosowania środków chemicznych używanych w rolnictwie, w tym środków ochrony roślin, środków stosowanych w weterynarii a przede wszystkim nawozów sztucznych,</w:t>
      </w:r>
    </w:p>
    <w:p w:rsidR="00DB2944" w:rsidRDefault="00DB2944" w:rsidP="00DB2944"/>
    <w:p w:rsidR="00DB2944" w:rsidRDefault="00DB2944" w:rsidP="00DB2944">
      <w:r>
        <w:t>Zadania perspektywiczne po 2010 roku</w:t>
      </w:r>
    </w:p>
    <w:p w:rsidR="00DB2944" w:rsidRDefault="00DB2944" w:rsidP="00DB2944">
      <w:pPr>
        <w:tabs>
          <w:tab w:val="left" w:pos="1440"/>
        </w:tabs>
        <w:ind w:left="1440" w:hanging="360"/>
      </w:pPr>
      <w:r>
        <w:t>-</w:t>
      </w:r>
      <w:r>
        <w:tab/>
        <w:t>wdrożenie idei zrównoważonej produkcji i konsumpcji w odniesieniu do zużycia wody na cele przemysłowe, komunalne i rolnicze,</w:t>
      </w:r>
    </w:p>
    <w:p w:rsidR="00DB2944" w:rsidRDefault="00DB2944" w:rsidP="00DB2944">
      <w:pPr>
        <w:tabs>
          <w:tab w:val="left" w:pos="1440"/>
        </w:tabs>
        <w:ind w:left="1440" w:hanging="360"/>
      </w:pPr>
      <w:r>
        <w:t>-</w:t>
      </w:r>
      <w:r>
        <w:tab/>
        <w:t>wprowadzenie zasady stosowania najlepszych dostępnych technik (BAT) w systemach poboru, uzdatniania i dystrybucji wody, racjonalizacja użytkowania wód,</w:t>
      </w:r>
    </w:p>
    <w:p w:rsidR="00DB2944" w:rsidRDefault="00DB2944" w:rsidP="00DB2944">
      <w:pPr>
        <w:tabs>
          <w:tab w:val="left" w:pos="1440"/>
        </w:tabs>
        <w:ind w:left="1440" w:hanging="360"/>
      </w:pPr>
      <w:r>
        <w:t>-</w:t>
      </w:r>
      <w:r>
        <w:tab/>
        <w:t>ograniczenie ładunku zanieczyszczeń odprowadzanych do wód, w celu osiągnięcia wszystkich norm emisyjnych krajowych i unijnych,</w:t>
      </w:r>
    </w:p>
    <w:p w:rsidR="00DB2944" w:rsidRDefault="00DB2944" w:rsidP="00DB2944">
      <w:pPr>
        <w:tabs>
          <w:tab w:val="left" w:pos="1440"/>
        </w:tabs>
        <w:ind w:left="1440" w:hanging="360"/>
      </w:pPr>
      <w:r>
        <w:t>-</w:t>
      </w:r>
      <w:r>
        <w:tab/>
        <w:t>rozwiązanie problemu ochrony wód przed zanieczyszczeniami wywołanymi azotanami ze źródeł rolniczych,</w:t>
      </w:r>
    </w:p>
    <w:p w:rsidR="00DB2944" w:rsidRDefault="00DB2944" w:rsidP="00DB2944">
      <w:pPr>
        <w:tabs>
          <w:tab w:val="left" w:pos="1440"/>
        </w:tabs>
        <w:ind w:left="1440" w:hanging="360"/>
      </w:pPr>
      <w:r>
        <w:t>-</w:t>
      </w:r>
      <w:r>
        <w:tab/>
        <w:t>rozwiązanie w sposób systemowy sanitacji terenów o zabudowie rozproszonej na obszarach wiejskich.</w:t>
      </w:r>
    </w:p>
    <w:p w:rsidR="00DB2944" w:rsidRDefault="00DB2944" w:rsidP="00DB2944">
      <w:pPr>
        <w:ind w:left="1080"/>
      </w:pPr>
    </w:p>
    <w:p w:rsidR="00DB2944" w:rsidRDefault="00DB2944" w:rsidP="00DB2944">
      <w:pPr>
        <w:tabs>
          <w:tab w:val="left" w:pos="720"/>
        </w:tabs>
        <w:ind w:left="720" w:hanging="360"/>
      </w:pPr>
      <w:r>
        <w:t>2.</w:t>
      </w:r>
      <w:r>
        <w:tab/>
        <w:t>w zakresie gospodarki odpadami</w:t>
      </w:r>
    </w:p>
    <w:p w:rsidR="00DB2944" w:rsidRDefault="00DB2944" w:rsidP="00DB2944"/>
    <w:p w:rsidR="00DB2944" w:rsidRDefault="00DB2944" w:rsidP="00DB2944">
      <w:r>
        <w:t>kierunki:</w:t>
      </w:r>
    </w:p>
    <w:p w:rsidR="00DB2944" w:rsidRDefault="00DB2944" w:rsidP="00DB2944">
      <w:pPr>
        <w:tabs>
          <w:tab w:val="left" w:pos="720"/>
        </w:tabs>
        <w:ind w:left="720" w:hanging="360"/>
      </w:pPr>
      <w:r>
        <w:rPr>
          <w:rFonts w:ascii="Symbol" w:hAnsi="Symbol"/>
        </w:rPr>
        <w:tab/>
      </w:r>
      <w:r>
        <w:t>kierunkiem przewodnim polityki w zakresie gospodarowania odpadami jest zasada zrównoważonego rozwoju oraz zintegrowane podejście do   ochrony środowiska z uwzględnieniem zagadnień odpowiedzialności,</w:t>
      </w:r>
    </w:p>
    <w:p w:rsidR="00DB2944" w:rsidRDefault="00DB2944" w:rsidP="00DB2944">
      <w:pPr>
        <w:tabs>
          <w:tab w:val="left" w:pos="720"/>
        </w:tabs>
        <w:ind w:left="720" w:hanging="360"/>
      </w:pPr>
      <w:r>
        <w:rPr>
          <w:rFonts w:ascii="Symbol" w:hAnsi="Symbol"/>
        </w:rPr>
        <w:tab/>
      </w:r>
      <w:r>
        <w:t>zaangażowanie wszystkich partnerów gospodarczych i społecznych  w realizację celów nadrzędnych, jakimi są:</w:t>
      </w:r>
    </w:p>
    <w:p w:rsidR="00DB2944" w:rsidRDefault="00DB2944" w:rsidP="00DB2944">
      <w:pPr>
        <w:tabs>
          <w:tab w:val="left" w:pos="720"/>
        </w:tabs>
        <w:ind w:left="720" w:hanging="360"/>
      </w:pPr>
      <w:r>
        <w:rPr>
          <w:rFonts w:ascii="Symbol" w:hAnsi="Symbol"/>
        </w:rPr>
        <w:tab/>
      </w:r>
      <w:r>
        <w:t>zapobieganie powstawaniu odpadów, przy rozwiązywaniu problemu odpadów „u źródła”,</w:t>
      </w:r>
    </w:p>
    <w:p w:rsidR="00DB2944" w:rsidRDefault="00DB2944" w:rsidP="00DB2944">
      <w:pPr>
        <w:tabs>
          <w:tab w:val="left" w:pos="720"/>
        </w:tabs>
        <w:ind w:left="720" w:hanging="360"/>
      </w:pPr>
      <w:r>
        <w:rPr>
          <w:rFonts w:ascii="Symbol" w:hAnsi="Symbol"/>
        </w:rPr>
        <w:tab/>
      </w:r>
      <w:r>
        <w:t>odzyskiwanie surowców i ponowne wykorzystywanie odpadów,</w:t>
      </w:r>
    </w:p>
    <w:p w:rsidR="00DB2944" w:rsidRDefault="00DB2944" w:rsidP="00DB2944">
      <w:pPr>
        <w:tabs>
          <w:tab w:val="left" w:pos="720"/>
        </w:tabs>
        <w:ind w:left="720" w:hanging="360"/>
      </w:pPr>
      <w:r>
        <w:rPr>
          <w:rFonts w:ascii="Symbol" w:hAnsi="Symbol"/>
        </w:rPr>
        <w:tab/>
      </w:r>
      <w:r>
        <w:t>bezpieczne dla środowiska końcowe unieszkodliwianie odpadów nie wykorzystanych,</w:t>
      </w:r>
    </w:p>
    <w:p w:rsidR="00DB2944" w:rsidRDefault="00DB2944" w:rsidP="00DB2944">
      <w:pPr>
        <w:tabs>
          <w:tab w:val="left" w:pos="720"/>
        </w:tabs>
        <w:ind w:left="720" w:hanging="360"/>
      </w:pPr>
      <w:r>
        <w:rPr>
          <w:rFonts w:ascii="Symbol" w:hAnsi="Symbol"/>
        </w:rPr>
        <w:lastRenderedPageBreak/>
        <w:tab/>
      </w:r>
      <w:r>
        <w:t>zmniejszenie materiało-  i energochłonności produkcji (stosowanie czystych technologii),</w:t>
      </w:r>
    </w:p>
    <w:p w:rsidR="00DB2944" w:rsidRDefault="00DB2944" w:rsidP="00DB2944">
      <w:pPr>
        <w:tabs>
          <w:tab w:val="left" w:pos="720"/>
        </w:tabs>
        <w:ind w:left="720" w:hanging="360"/>
      </w:pPr>
      <w:r>
        <w:rPr>
          <w:rFonts w:ascii="Symbol" w:hAnsi="Symbol"/>
        </w:rPr>
        <w:tab/>
      </w:r>
      <w:r>
        <w:t xml:space="preserve">wykorzystywanie alternatywnych odnawialnych źródeł energii, </w:t>
      </w:r>
    </w:p>
    <w:p w:rsidR="00DB2944" w:rsidRDefault="00DB2944" w:rsidP="00DB2944">
      <w:pPr>
        <w:tabs>
          <w:tab w:val="left" w:pos="720"/>
        </w:tabs>
        <w:ind w:left="720" w:hanging="360"/>
      </w:pPr>
      <w:r>
        <w:rPr>
          <w:rFonts w:ascii="Symbol" w:hAnsi="Symbol"/>
        </w:rPr>
        <w:tab/>
      </w:r>
      <w:r>
        <w:t>stosowanie analizy pełnego cyklu życia produktu (produkcji, transportu, użytkowania, ewentualnego ponownego wykorzystania i unieszkodliwiania</w:t>
      </w:r>
    </w:p>
    <w:p w:rsidR="00DB2944" w:rsidRDefault="00DB2944" w:rsidP="00DB2944"/>
    <w:p w:rsidR="00DB2944" w:rsidRDefault="00DB2944" w:rsidP="00DB2944">
      <w:r>
        <w:t>Priorytety krótkookresowe - do 2004-2010 roku</w:t>
      </w:r>
    </w:p>
    <w:p w:rsidR="00DB2944" w:rsidRDefault="00DB2944" w:rsidP="00DB2944">
      <w:pPr>
        <w:tabs>
          <w:tab w:val="left" w:pos="1440"/>
        </w:tabs>
        <w:ind w:left="1440" w:hanging="360"/>
      </w:pPr>
      <w:r>
        <w:t>-</w:t>
      </w:r>
      <w:r>
        <w:tab/>
        <w:t>dostosowanie postępowania z odpadami do wymogów prawnych, w tym nowej ustawy o odpadach, w odniesieniu do wytwórców odpadów przemysłowych i organizacji usuwania odpadów komunalnych w odniesieniu do gminy, jako jednostki odpowiedzialnej za tą problematykę podmioty gospodarcze</w:t>
      </w:r>
    </w:p>
    <w:p w:rsidR="00DB2944" w:rsidRDefault="00DB2944" w:rsidP="00DB2944">
      <w:pPr>
        <w:tabs>
          <w:tab w:val="left" w:pos="1440"/>
        </w:tabs>
        <w:ind w:left="1440" w:hanging="360"/>
      </w:pPr>
      <w:r>
        <w:t xml:space="preserve"> </w:t>
      </w:r>
    </w:p>
    <w:p w:rsidR="00DB2944" w:rsidRDefault="00DB2944" w:rsidP="00DB2944">
      <w:pPr>
        <w:tabs>
          <w:tab w:val="left" w:pos="1440"/>
        </w:tabs>
        <w:ind w:left="1080"/>
      </w:pPr>
      <w:r>
        <w:t>-  stworzenie, wspólnie z sąsiednimi gminami systemu usuwania i likwidacji  odpadów niebezpiecznych pochodzenia przemysłowego i komunalnego - w ramach planowanego Zakładu Zagospodarowania  Odpadów w Białej Podlaskiej,</w:t>
      </w:r>
    </w:p>
    <w:p w:rsidR="00DB2944" w:rsidRDefault="00DB2944" w:rsidP="00DB2944">
      <w:pPr>
        <w:tabs>
          <w:tab w:val="left" w:pos="1440"/>
        </w:tabs>
        <w:ind w:left="1440" w:hanging="360"/>
      </w:pPr>
      <w:r>
        <w:t>-</w:t>
      </w:r>
      <w:r>
        <w:tab/>
        <w:t>doposażenie Gminnego Zakładu Komunalnego w sprzęt do obsługi gminy w zakresie wywozu odpadów, tj. zakup pojemników do segragacji odpadów, prasy do zgniatania odpadów wysegregowanych,</w:t>
      </w:r>
    </w:p>
    <w:p w:rsidR="00DB2944" w:rsidRDefault="00DB2944" w:rsidP="00DB2944">
      <w:pPr>
        <w:tabs>
          <w:tab w:val="left" w:pos="1440"/>
        </w:tabs>
        <w:ind w:left="1440" w:hanging="360"/>
      </w:pPr>
      <w:r>
        <w:t>-</w:t>
      </w:r>
      <w:r>
        <w:tab/>
        <w:t>współpraca z miastem Biała Podlaska w celu utworzenia na bazie nowego składowiska komunalnego w Białej Podlaskiej Zakładu Zagospodarowania Odpadów (ZZO),</w:t>
      </w:r>
    </w:p>
    <w:p w:rsidR="00DB2944" w:rsidRDefault="00DB2944" w:rsidP="00DB2944">
      <w:pPr>
        <w:tabs>
          <w:tab w:val="left" w:pos="1440"/>
        </w:tabs>
        <w:ind w:left="1440" w:hanging="360"/>
      </w:pPr>
      <w:r>
        <w:t>-</w:t>
      </w:r>
      <w:r>
        <w:tab/>
        <w:t>zorganizowanie selektywnej zbiórki odpadów poprzez ustawienie pojemników ogólnodostępnych w  wyznaczonych miejscach up. W pobliżu sklepów, świetlic, szkół – w tzw. „ w sąsiedztwie”, oraz wdrożenie segregacji systemem workowym „u źródła”. W pierwszej kolejności należy podjąć-</w:t>
      </w:r>
      <w:r>
        <w:tab/>
        <w:t xml:space="preserve"> zbiórkę stłuczki szklanej, makulatury, niektórych tworzyw sztucznych ( np. PET), dla których są możliwości zbytu,</w:t>
      </w:r>
    </w:p>
    <w:p w:rsidR="00DB2944" w:rsidRDefault="00DB2944" w:rsidP="00DB2944">
      <w:pPr>
        <w:tabs>
          <w:tab w:val="left" w:pos="1440"/>
        </w:tabs>
        <w:ind w:left="1440" w:hanging="360"/>
      </w:pPr>
      <w:r>
        <w:lastRenderedPageBreak/>
        <w:t>-</w:t>
      </w:r>
      <w:r>
        <w:tab/>
        <w:t>upowszechnienie zorganizowanej zbiórki lub skupu  złomu stalowego,  zużytych elementów maszyn i urządzeń. Można to zorganizować-</w:t>
      </w:r>
      <w:r>
        <w:tab/>
        <w:t xml:space="preserve"> w systemie objazdowym w określonych dniach,  z częstotliwością np. raz w kwartale.</w:t>
      </w:r>
    </w:p>
    <w:p w:rsidR="00DB2944" w:rsidRDefault="00DB2944" w:rsidP="00DB2944">
      <w:pPr>
        <w:tabs>
          <w:tab w:val="left" w:pos="1440"/>
        </w:tabs>
        <w:ind w:left="1440" w:hanging="360"/>
      </w:pPr>
      <w:r>
        <w:t>-</w:t>
      </w:r>
      <w:r>
        <w:tab/>
        <w:t>zapewnienie zbytu wysegregowanych  surowców wtórnych, poprzez nawiązanie współpracy z działającymi podmiotami gospodarczymi zajmującymi się skupem, wykorzystaniem i przetwarzaniem surowców wtórnych,</w:t>
      </w:r>
    </w:p>
    <w:p w:rsidR="00DB2944" w:rsidRDefault="00DB2944" w:rsidP="00DB2944">
      <w:pPr>
        <w:tabs>
          <w:tab w:val="left" w:pos="1440"/>
        </w:tabs>
        <w:ind w:left="1440" w:hanging="360"/>
      </w:pPr>
      <w:r>
        <w:t>-</w:t>
      </w:r>
      <w:r>
        <w:tab/>
        <w:t>udzielenie pomocy organizacyjnej  osobom fizycznym i podmiotom gospodarczym zamierzającym podjąć-</w:t>
      </w:r>
      <w:r>
        <w:tab/>
        <w:t xml:space="preserve"> działalność-</w:t>
      </w:r>
      <w:r>
        <w:tab/>
        <w:t xml:space="preserve"> w zakresie usuwania, wykorzystania i unieszkodliwiania odpadów wysegregowanych,</w:t>
      </w:r>
    </w:p>
    <w:p w:rsidR="00DB2944" w:rsidRDefault="00DB2944" w:rsidP="00DB2944">
      <w:pPr>
        <w:tabs>
          <w:tab w:val="left" w:pos="1440"/>
        </w:tabs>
        <w:ind w:left="1440" w:hanging="360"/>
      </w:pPr>
      <w:r>
        <w:t>-</w:t>
      </w:r>
      <w:r>
        <w:tab/>
        <w:t>wdrożenie systemu zbiórki odpadów niebezpiecznych pochodzenia komunalnego, w tym wymagających unieszkodliwiania: nieprzydatnych leków i innych chemikaliów, zużytych świetlówek i innych odpadów zawierających rtęć-</w:t>
      </w:r>
      <w:r>
        <w:tab/>
        <w:t>,  oraz nadających się do wykorzystania: zużytych olejów smarowych, akumulatorów ołowiowych,</w:t>
      </w:r>
    </w:p>
    <w:p w:rsidR="00DB2944" w:rsidRDefault="00DB2944" w:rsidP="00DB2944">
      <w:pPr>
        <w:tabs>
          <w:tab w:val="left" w:pos="1440"/>
        </w:tabs>
        <w:ind w:left="1440" w:hanging="360"/>
      </w:pPr>
      <w:r>
        <w:t>-</w:t>
      </w:r>
      <w:r>
        <w:tab/>
        <w:t>we współpracy z samorządem  powiatowym zapewnić-</w:t>
      </w:r>
      <w:r>
        <w:tab/>
        <w:t xml:space="preserve"> możliwość-</w:t>
      </w:r>
      <w:r>
        <w:tab/>
        <w:t xml:space="preserve"> bezpiecznego dla ludzi i środowiska usuwania odpadów zawierających azbest, głównie eternitu pochodzącego z remontu budynków należących do indywidualnych właścicieli jak też obiektów użyteczności publicznej.</w:t>
      </w:r>
    </w:p>
    <w:p w:rsidR="00DB2944" w:rsidRDefault="00DB2944" w:rsidP="00DB2944">
      <w:pPr>
        <w:ind w:left="1440"/>
      </w:pPr>
      <w:r>
        <w:t>Rozwiązaniem może być wydzielenie na nowym wysypisku komunalnym jego części  i przystosowanie do składowania odpadów zawierających azbest,</w:t>
      </w:r>
    </w:p>
    <w:p w:rsidR="00DB2944" w:rsidRDefault="00DB2944" w:rsidP="00DB2944">
      <w:pPr>
        <w:tabs>
          <w:tab w:val="left" w:pos="1440"/>
        </w:tabs>
        <w:ind w:left="1440" w:hanging="360"/>
      </w:pPr>
      <w:r>
        <w:t>-</w:t>
      </w:r>
      <w:r>
        <w:tab/>
        <w:t>egzekwowanie od podmiotów gospodarczych zajmujących się sprzedażą chemicznych środków ochrony roślin, obowiązku przyjmowania opakowań po zużytych środkach trujących,</w:t>
      </w:r>
    </w:p>
    <w:p w:rsidR="00DB2944" w:rsidRDefault="00DB2944" w:rsidP="00DB2944">
      <w:pPr>
        <w:tabs>
          <w:tab w:val="left" w:pos="1440"/>
        </w:tabs>
        <w:ind w:left="1440" w:hanging="360"/>
      </w:pPr>
      <w:r>
        <w:t>-</w:t>
      </w:r>
      <w:r>
        <w:tab/>
        <w:t xml:space="preserve">wyegzekwowanie od wszystkich mieszkańców gminy i podmiotów gospodarczych obowiązku usuwania odpadów zgodnie z obowiązującymi  „Zasadami utrzymania czystości i porządku w gminie”, </w:t>
      </w:r>
      <w:r>
        <w:lastRenderedPageBreak/>
        <w:t>a więc posiadania pojemników na odpady stałe, zlecania wywozu uprawnionym podmiotom, pozbywania się wszelkich odpadów w sposób udokumentowany,</w:t>
      </w:r>
    </w:p>
    <w:p w:rsidR="00DB2944" w:rsidRDefault="00DB2944" w:rsidP="00DB2944">
      <w:pPr>
        <w:tabs>
          <w:tab w:val="left" w:pos="1440"/>
        </w:tabs>
        <w:ind w:left="1440" w:hanging="360"/>
      </w:pPr>
      <w:r>
        <w:t>-</w:t>
      </w:r>
      <w:r>
        <w:tab/>
        <w:t>upowszechnienie  metod wykorzystywania odpadów organicznych pochodzących z produkcji rolnej, w szczególności zwyczaju kompostowania resztek roślinnych, zepsutych płodów rolnych, gałęzi, trawy z koszenia trawników,</w:t>
      </w:r>
    </w:p>
    <w:p w:rsidR="00DB2944" w:rsidRDefault="00DB2944" w:rsidP="00DB2944">
      <w:pPr>
        <w:tabs>
          <w:tab w:val="left" w:pos="1440"/>
        </w:tabs>
        <w:ind w:left="1440" w:hanging="360"/>
      </w:pPr>
      <w:r>
        <w:t>-</w:t>
      </w:r>
      <w:r>
        <w:tab/>
        <w:t>dążenie do wykorzystania w sposób zorganizowany odpadów masowych takich jak ziemia z wykopów, gruz z rozbiórki obiektów budowlanych, dla których należy zapewnić-</w:t>
      </w:r>
      <w:r>
        <w:tab/>
        <w:t xml:space="preserve"> miejsce gromadzenia i możliwość-wykorzystania gospodarczego,</w:t>
      </w:r>
    </w:p>
    <w:p w:rsidR="00DB2944" w:rsidRDefault="00DB2944" w:rsidP="00DB2944">
      <w:pPr>
        <w:tabs>
          <w:tab w:val="left" w:pos="1440"/>
        </w:tabs>
        <w:ind w:left="1440" w:hanging="360"/>
      </w:pPr>
      <w:r>
        <w:t>-</w:t>
      </w:r>
      <w:r>
        <w:tab/>
        <w:t>sukcesywne porządkowanie miejsc narażonych na zanieczyszczanie wskutek nielegalnego gromadzenia odpadów pochodzenia komunalnego,</w:t>
      </w:r>
    </w:p>
    <w:p w:rsidR="00DB2944" w:rsidRDefault="00DB2944" w:rsidP="00DB2944">
      <w:pPr>
        <w:tabs>
          <w:tab w:val="left" w:pos="1440"/>
        </w:tabs>
        <w:ind w:left="1440" w:hanging="360"/>
      </w:pPr>
      <w:r>
        <w:t>-</w:t>
      </w:r>
      <w:r>
        <w:tab/>
        <w:t>przeciwdziałanie nielegalnemu pozbywaniu się odpadów pochodzenia przemysłowego poprzez egzekwowanie od podmiotów gospodarczych obowiązku składania  do Urzędu Gminy Biała Podlaska informacji o ilości, rodzajach i sposobach usuwanie wytwarzanych odpadów,</w:t>
      </w:r>
    </w:p>
    <w:p w:rsidR="00DB2944" w:rsidRDefault="00DB2944" w:rsidP="00DB2944">
      <w:pPr>
        <w:tabs>
          <w:tab w:val="left" w:pos="1440"/>
        </w:tabs>
        <w:ind w:left="1440" w:hanging="360"/>
      </w:pPr>
      <w:r>
        <w:t>-</w:t>
      </w:r>
      <w:r>
        <w:tab/>
        <w:t>prowadzenie stałych działań edukacyjnych mających na celu informowania społeczeństwa o celach, potrzebach i sposobach prawidłowego postępowania z odpadami. Działania edukacyjnymi należy objąć-</w:t>
      </w:r>
      <w:r>
        <w:tab/>
        <w:t xml:space="preserve"> przede wszystkim dzieci i młodzież w szkołach różnych typów oraz dorosłych w ramach zebrań wiejskich, rad sołeckich, organizacji działających  w gminie.</w:t>
      </w:r>
    </w:p>
    <w:p w:rsidR="00DB2944" w:rsidRDefault="00DB2944" w:rsidP="00DB2944"/>
    <w:p w:rsidR="00DB2944" w:rsidRDefault="00DB2944" w:rsidP="00DB2944">
      <w:r>
        <w:t>Zadania perspektywiczne po 2010 roku</w:t>
      </w:r>
    </w:p>
    <w:p w:rsidR="00DB2944" w:rsidRDefault="00DB2944" w:rsidP="00DB2944">
      <w:pPr>
        <w:tabs>
          <w:tab w:val="left" w:pos="1440"/>
        </w:tabs>
        <w:ind w:left="1440" w:hanging="360"/>
      </w:pPr>
      <w:r>
        <w:t>-</w:t>
      </w:r>
      <w:r>
        <w:tab/>
        <w:t>pełna przebudowa modelu konsumpcji i produkcji w kierunku poprawy efektywności energetycznej i surowcowej</w:t>
      </w:r>
    </w:p>
    <w:p w:rsidR="00DB2944" w:rsidRDefault="00DB2944" w:rsidP="00DB2944">
      <w:pPr>
        <w:tabs>
          <w:tab w:val="left" w:pos="1440"/>
        </w:tabs>
        <w:ind w:left="1440" w:hanging="360"/>
      </w:pPr>
      <w:r>
        <w:t>-</w:t>
      </w:r>
      <w:r>
        <w:tab/>
        <w:t>zorganizowanie sprawnego systemu odzysku wszystkich surowców wtórnych z wykorzystaniem najlepszych dostępnych technologii,</w:t>
      </w:r>
    </w:p>
    <w:p w:rsidR="00DB2944" w:rsidRDefault="00DB2944" w:rsidP="00DB2944">
      <w:pPr>
        <w:tabs>
          <w:tab w:val="left" w:pos="1440"/>
        </w:tabs>
        <w:ind w:left="1440" w:hanging="360"/>
      </w:pPr>
      <w:r>
        <w:t>-</w:t>
      </w:r>
      <w:r>
        <w:tab/>
        <w:t>zapewnienie całkowitego unieszkodliwiania w dostosowanych do tego instalacjach, nagromadzonych odpadów niebezpiecznych,</w:t>
      </w:r>
    </w:p>
    <w:p w:rsidR="00DB2944" w:rsidRDefault="00DB2944" w:rsidP="00DB2944">
      <w:pPr>
        <w:tabs>
          <w:tab w:val="left" w:pos="1440"/>
        </w:tabs>
        <w:ind w:left="1440" w:hanging="360"/>
      </w:pPr>
      <w:r>
        <w:lastRenderedPageBreak/>
        <w:t>-</w:t>
      </w:r>
      <w:r>
        <w:tab/>
        <w:t>realizacja zobowiązań w zakresie ograniczenia ilości składowanych odpadów, w tym ulegających biodegradacji, wynikających z dostosowania przepisów do prawodawstwa Unii Europejskiej.</w:t>
      </w:r>
    </w:p>
    <w:p w:rsidR="00DB2944" w:rsidRDefault="00DB2944" w:rsidP="00DB2944"/>
    <w:p w:rsidR="00DB2944" w:rsidRDefault="00DB2944" w:rsidP="00DB2944">
      <w:pPr>
        <w:tabs>
          <w:tab w:val="left" w:pos="720"/>
        </w:tabs>
        <w:ind w:left="720" w:hanging="360"/>
      </w:pPr>
      <w:r>
        <w:t>3.</w:t>
      </w:r>
      <w:r>
        <w:tab/>
        <w:t>w zakresie ochrony gleb i  kopalin</w:t>
      </w:r>
    </w:p>
    <w:p w:rsidR="00DB2944" w:rsidRDefault="00DB2944" w:rsidP="00DB2944">
      <w:pPr>
        <w:ind w:left="360"/>
      </w:pPr>
      <w:r>
        <w:t>kierunki:</w:t>
      </w:r>
    </w:p>
    <w:p w:rsidR="00DB2944" w:rsidRDefault="00DB2944" w:rsidP="00DB2944">
      <w:pPr>
        <w:tabs>
          <w:tab w:val="left" w:pos="1080"/>
        </w:tabs>
        <w:ind w:left="1080" w:hanging="360"/>
      </w:pPr>
      <w:r>
        <w:rPr>
          <w:rFonts w:ascii="Symbol" w:hAnsi="Symbol"/>
        </w:rPr>
        <w:tab/>
      </w:r>
      <w:r>
        <w:t>ograniczanie zakresu zagospodarowywania gleb w sposób, który nie odpowiada ich walorom przyrodniczym, poprzez przeciwdziałanie przejmowaniu gleb dobrej jakości lub cennych dla zachowania różnorodności biologicznej, na cele inwestycyjne,</w:t>
      </w:r>
    </w:p>
    <w:p w:rsidR="00DB2944" w:rsidRDefault="00DB2944" w:rsidP="00DB2944">
      <w:pPr>
        <w:tabs>
          <w:tab w:val="left" w:pos="1080"/>
        </w:tabs>
        <w:ind w:left="1080" w:hanging="360"/>
      </w:pPr>
      <w:r>
        <w:rPr>
          <w:rFonts w:ascii="Symbol" w:hAnsi="Symbol"/>
        </w:rPr>
        <w:tab/>
      </w:r>
      <w:r>
        <w:t>lepsze dostosowanie do naturalnego, biologicznego potencjału gleb, formy ich zagospodarowania rolnego lub leśnego,</w:t>
      </w:r>
    </w:p>
    <w:p w:rsidR="00DB2944" w:rsidRDefault="00DB2944" w:rsidP="00DB2944">
      <w:pPr>
        <w:tabs>
          <w:tab w:val="left" w:pos="1080"/>
        </w:tabs>
        <w:ind w:left="1080" w:hanging="360"/>
      </w:pPr>
      <w:r>
        <w:rPr>
          <w:rFonts w:ascii="Symbol" w:hAnsi="Symbol"/>
        </w:rPr>
        <w:tab/>
      </w:r>
      <w:r>
        <w:t>zwiększanie stopnia zalesiania gruntów nieprzydatnych dla rolnictwa,</w:t>
      </w:r>
    </w:p>
    <w:p w:rsidR="00DB2944" w:rsidRDefault="00DB2944" w:rsidP="00DB2944">
      <w:pPr>
        <w:tabs>
          <w:tab w:val="left" w:pos="1080"/>
        </w:tabs>
        <w:ind w:left="1080" w:hanging="360"/>
      </w:pPr>
      <w:r>
        <w:rPr>
          <w:rFonts w:ascii="Symbol" w:hAnsi="Symbol"/>
        </w:rPr>
        <w:tab/>
      </w:r>
      <w:r>
        <w:t>ograniczanie wydobycia kopalin poprzez znajdowanie substytutów surowców ( np. odzysk kruszywa z odpadów),</w:t>
      </w:r>
    </w:p>
    <w:p w:rsidR="00DB2944" w:rsidRDefault="00DB2944" w:rsidP="00DB2944">
      <w:r>
        <w:t xml:space="preserve">priorytety  krótkookresowe   2004-2010r. </w:t>
      </w:r>
    </w:p>
    <w:p w:rsidR="00DB2944" w:rsidRDefault="00DB2944" w:rsidP="00DB2944"/>
    <w:p w:rsidR="00DB2944" w:rsidRDefault="00DB2944" w:rsidP="00DB2944">
      <w:pPr>
        <w:tabs>
          <w:tab w:val="left" w:pos="1440"/>
        </w:tabs>
        <w:ind w:left="1440" w:hanging="360"/>
      </w:pPr>
      <w:r>
        <w:t>-</w:t>
      </w:r>
      <w:r>
        <w:tab/>
        <w:t xml:space="preserve">racjonalne gospodarowanie gruntami w tworzeniu planu </w:t>
      </w:r>
    </w:p>
    <w:p w:rsidR="00DB2944" w:rsidRDefault="00DB2944" w:rsidP="00DB2944">
      <w:pPr>
        <w:ind w:left="1080"/>
      </w:pPr>
      <w:r>
        <w:t xml:space="preserve">     zagospodarowania przestrzennego gminy, w sposób ograniczający   </w:t>
      </w:r>
    </w:p>
    <w:p w:rsidR="00DB2944" w:rsidRDefault="00DB2944" w:rsidP="00DB2944">
      <w:pPr>
        <w:ind w:left="1080"/>
      </w:pPr>
      <w:r>
        <w:t xml:space="preserve">     przekazywanie pod inwestycje terenów o dobrej jakości gleb lub cennych </w:t>
      </w:r>
    </w:p>
    <w:p w:rsidR="00DB2944" w:rsidRDefault="00DB2944" w:rsidP="00DB2944">
      <w:pPr>
        <w:ind w:left="1080"/>
      </w:pPr>
      <w:r>
        <w:t xml:space="preserve">     przyrodniczo,</w:t>
      </w:r>
    </w:p>
    <w:p w:rsidR="00DB2944" w:rsidRDefault="00DB2944" w:rsidP="00DB2944">
      <w:pPr>
        <w:tabs>
          <w:tab w:val="left" w:pos="1440"/>
        </w:tabs>
        <w:ind w:left="1440" w:hanging="360"/>
      </w:pPr>
      <w:r>
        <w:t>-</w:t>
      </w:r>
      <w:r>
        <w:tab/>
        <w:t>upowszechnianie zasad praktyki rolniczej, opierającej się na poszanowaniu praw przyrody i prowadzenia upraw i hodowli w sposób nie powodujący degradacji gleb,</w:t>
      </w:r>
    </w:p>
    <w:p w:rsidR="00DB2944" w:rsidRDefault="00DB2944" w:rsidP="00DB2944">
      <w:pPr>
        <w:tabs>
          <w:tab w:val="left" w:pos="1440"/>
        </w:tabs>
        <w:ind w:left="1440" w:hanging="360"/>
      </w:pPr>
      <w:r>
        <w:t>-</w:t>
      </w:r>
      <w:r>
        <w:tab/>
        <w:t>przestrzeganie przepisów w zakresie racjonalnego stosowania nawożenia i przechowywania nawozów,</w:t>
      </w:r>
    </w:p>
    <w:p w:rsidR="00DB2944" w:rsidRDefault="00DB2944" w:rsidP="00DB2944">
      <w:pPr>
        <w:tabs>
          <w:tab w:val="left" w:pos="1440"/>
        </w:tabs>
        <w:ind w:left="1440" w:hanging="360"/>
      </w:pPr>
      <w:r>
        <w:t>-</w:t>
      </w:r>
      <w:r>
        <w:tab/>
        <w:t>racjonalne i zgodne z zasadami ochrony środowiska stosowanie chemicznych środków ochrony roślin,</w:t>
      </w:r>
    </w:p>
    <w:p w:rsidR="00DB2944" w:rsidRDefault="00DB2944" w:rsidP="00DB2944">
      <w:pPr>
        <w:tabs>
          <w:tab w:val="left" w:pos="1440"/>
        </w:tabs>
        <w:ind w:left="1440" w:hanging="360"/>
      </w:pPr>
      <w:r>
        <w:t>-</w:t>
      </w:r>
      <w:r>
        <w:tab/>
        <w:t>wspieranie form rolnictwa stosującego metody produkcji nie naruszające równowagi przyrodniczej, przede wszystkim rolnictwa ekologicznego i zintegrowanego,</w:t>
      </w:r>
    </w:p>
    <w:p w:rsidR="00DB2944" w:rsidRDefault="00DB2944" w:rsidP="00DB2944">
      <w:pPr>
        <w:tabs>
          <w:tab w:val="left" w:pos="1440"/>
        </w:tabs>
        <w:ind w:left="1440" w:hanging="360"/>
      </w:pPr>
      <w:r>
        <w:lastRenderedPageBreak/>
        <w:t>-</w:t>
      </w:r>
      <w:r>
        <w:tab/>
        <w:t>obejmowanie ochroną w formie użytków ekologicznych obszarów porolnych, odznaczających się dużą wartością  przyrodniczą, w szczególności terenów wilgotnych, zawodnionych,</w:t>
      </w:r>
    </w:p>
    <w:p w:rsidR="00DB2944" w:rsidRDefault="00DB2944" w:rsidP="00DB2944">
      <w:pPr>
        <w:tabs>
          <w:tab w:val="left" w:pos="1440"/>
        </w:tabs>
        <w:ind w:left="1440" w:hanging="360"/>
      </w:pPr>
      <w:r>
        <w:t>-</w:t>
      </w:r>
      <w:r>
        <w:tab/>
        <w:t>przeznaczenie pod zalesianie gleb najsłabszych, na których prowadzenie upraw rolnych jest nieopłacalne pod względem ekonomicznym,</w:t>
      </w:r>
    </w:p>
    <w:p w:rsidR="00DB2944" w:rsidRDefault="00DB2944" w:rsidP="00DB2944">
      <w:pPr>
        <w:tabs>
          <w:tab w:val="left" w:pos="1440"/>
        </w:tabs>
        <w:ind w:left="1440" w:hanging="360"/>
      </w:pPr>
      <w:r>
        <w:t>-</w:t>
      </w:r>
      <w:r>
        <w:tab/>
        <w:t xml:space="preserve">upowszechniania zasad i potrzeby ochrony zadrzewień śródpolnych, jako cennego elementu krajobrazowego  oraz o dużym znaczeniu dla zachowania  trwałych biocenoz sprzyjających  utrzymywaniu się gatunków roślin i zwierząt sprzyjającym uprawom rolnym, </w:t>
      </w:r>
    </w:p>
    <w:p w:rsidR="00DB2944" w:rsidRDefault="00DB2944" w:rsidP="00DB2944">
      <w:pPr>
        <w:tabs>
          <w:tab w:val="left" w:pos="1440"/>
        </w:tabs>
        <w:ind w:left="1440" w:hanging="360"/>
      </w:pPr>
      <w:r>
        <w:t>-</w:t>
      </w:r>
      <w:r>
        <w:tab/>
        <w:t>przestrzeganie obowiązku posiadania koncesji na wydobywanie kopalin pospolitych: piasku, pospółki i żwiru.</w:t>
      </w:r>
    </w:p>
    <w:p w:rsidR="00DB2944" w:rsidRDefault="00DB2944" w:rsidP="00DB2944">
      <w:pPr>
        <w:ind w:left="1080"/>
      </w:pPr>
    </w:p>
    <w:p w:rsidR="00DB2944" w:rsidRDefault="00DB2944" w:rsidP="00DB2944">
      <w:pPr>
        <w:ind w:left="1080"/>
      </w:pPr>
    </w:p>
    <w:p w:rsidR="00DB2944" w:rsidRDefault="00DB2944" w:rsidP="00DB2944">
      <w:r>
        <w:t>Zadania perspektywiczne: po 2010r.</w:t>
      </w:r>
    </w:p>
    <w:p w:rsidR="00DB2944" w:rsidRDefault="00DB2944" w:rsidP="00DB2944"/>
    <w:p w:rsidR="00DB2944" w:rsidRDefault="00DB2944" w:rsidP="00DB2944">
      <w:pPr>
        <w:tabs>
          <w:tab w:val="left" w:pos="1440"/>
        </w:tabs>
        <w:ind w:left="1440" w:hanging="360"/>
      </w:pPr>
      <w:r>
        <w:t>-</w:t>
      </w:r>
      <w:r>
        <w:tab/>
        <w:t>prowadzenie badań monitoringowych zanieczyszczeń gleb, przygotowanie do systemu atestowania żywności,</w:t>
      </w:r>
    </w:p>
    <w:p w:rsidR="00DB2944" w:rsidRDefault="00DB2944" w:rsidP="00DB2944">
      <w:pPr>
        <w:tabs>
          <w:tab w:val="left" w:pos="1440"/>
        </w:tabs>
        <w:ind w:left="1440" w:hanging="360"/>
      </w:pPr>
      <w:r>
        <w:t>-</w:t>
      </w:r>
      <w:r>
        <w:tab/>
        <w:t>stosowanie dobrych praktyk rolniczych zapewniających lepsze wykorzystanie potencjału biologicznego gleb, przy jednoczesnym zmniejszeniu negatywnego oddziaływania na środowisko nawozów sztucznych i chemicznych środków ochrony roślin,</w:t>
      </w:r>
    </w:p>
    <w:p w:rsidR="00DB2944" w:rsidRDefault="00DB2944" w:rsidP="00DB2944"/>
    <w:p w:rsidR="00DB2944" w:rsidRDefault="00DB2944" w:rsidP="00DB2944">
      <w:pPr>
        <w:tabs>
          <w:tab w:val="left" w:pos="720"/>
        </w:tabs>
        <w:ind w:left="720" w:hanging="360"/>
      </w:pPr>
      <w:r>
        <w:t>4.</w:t>
      </w:r>
      <w:r>
        <w:tab/>
        <w:t>w zakresie ochrony powietrza, przed hałasem i promieniowaniem</w:t>
      </w:r>
    </w:p>
    <w:p w:rsidR="00DB2944" w:rsidRDefault="00DB2944" w:rsidP="00DB2944"/>
    <w:p w:rsidR="00DB2944" w:rsidRDefault="00DB2944" w:rsidP="00DB2944">
      <w:r>
        <w:t>kierunki:</w:t>
      </w:r>
    </w:p>
    <w:p w:rsidR="00DB2944" w:rsidRDefault="00DB2944" w:rsidP="00DB2944">
      <w:pPr>
        <w:tabs>
          <w:tab w:val="left" w:pos="720"/>
        </w:tabs>
        <w:ind w:left="720" w:hanging="360"/>
      </w:pPr>
      <w:r>
        <w:rPr>
          <w:rFonts w:ascii="Symbol" w:hAnsi="Symbol"/>
        </w:rPr>
        <w:tab/>
      </w:r>
      <w:r>
        <w:t>konsekwentne przechodzenie na likwidację zanieczyszczeń u źródła, poprzez zmiany nośników energii, ze szczególnym uwzględnieniem źródeł energii odnawialnej, stosowanie czystszych surowców i technologii oraz minimalizacje zużycia energii i surowców,</w:t>
      </w:r>
    </w:p>
    <w:p w:rsidR="00DB2944" w:rsidRDefault="00DB2944" w:rsidP="00DB2944">
      <w:pPr>
        <w:tabs>
          <w:tab w:val="left" w:pos="720"/>
        </w:tabs>
        <w:ind w:left="720" w:hanging="360"/>
      </w:pPr>
      <w:r>
        <w:rPr>
          <w:rFonts w:ascii="Symbol" w:hAnsi="Symbol"/>
        </w:rPr>
        <w:tab/>
      </w:r>
      <w:r>
        <w:t>zmniejszenie skali i zakresu przekroczeń dopuszczalnych stężeń szkodliwych zanieczyszczeń w powietrzu ze źródeł przemysłowych i środków transportu,</w:t>
      </w:r>
    </w:p>
    <w:p w:rsidR="00DB2944" w:rsidRDefault="00DB2944" w:rsidP="00DB2944">
      <w:pPr>
        <w:tabs>
          <w:tab w:val="left" w:pos="720"/>
        </w:tabs>
        <w:ind w:left="720" w:hanging="360"/>
      </w:pPr>
      <w:r>
        <w:rPr>
          <w:rFonts w:ascii="Symbol" w:hAnsi="Symbol"/>
        </w:rPr>
        <w:lastRenderedPageBreak/>
        <w:tab/>
      </w:r>
      <w:r>
        <w:t>zmniejszenie skali narażenia mieszkańców na nadmierny hałas, zwłaszcza przestrzenny hałas emitowany przez środki transportu,</w:t>
      </w:r>
    </w:p>
    <w:p w:rsidR="00DB2944" w:rsidRDefault="00DB2944" w:rsidP="00DB2944">
      <w:pPr>
        <w:tabs>
          <w:tab w:val="left" w:pos="720"/>
        </w:tabs>
        <w:ind w:left="720" w:hanging="360"/>
      </w:pPr>
      <w:r>
        <w:rPr>
          <w:rFonts w:ascii="Symbol" w:hAnsi="Symbol"/>
        </w:rPr>
        <w:tab/>
      </w:r>
      <w:r>
        <w:t>kontrola i ograniczenia emisji do środowiska promieniowania niejonizującego, pochodzącego przede wszystkim z urządzeń energetycznych i radiokomunikacyjnych,</w:t>
      </w:r>
    </w:p>
    <w:p w:rsidR="00DB2944" w:rsidRDefault="00DB2944" w:rsidP="00DB2944">
      <w:pPr>
        <w:tabs>
          <w:tab w:val="left" w:pos="720"/>
        </w:tabs>
        <w:ind w:left="720" w:hanging="360"/>
      </w:pPr>
      <w:r>
        <w:rPr>
          <w:rFonts w:ascii="Symbol" w:hAnsi="Symbol"/>
        </w:rPr>
        <w:tab/>
      </w:r>
      <w:r>
        <w:t>poprawę estetyki otoczenia m.in. poprzez kształtowanie zieleni zorganizowanej pełniącej również funkcje ochronne.</w:t>
      </w:r>
    </w:p>
    <w:p w:rsidR="00DB2944" w:rsidRDefault="00DB2944" w:rsidP="00DB2944"/>
    <w:p w:rsidR="00DB2944" w:rsidRDefault="00DB2944" w:rsidP="00DB2944">
      <w:r>
        <w:t>Priorytety krótkookresowe 2004-2010</w:t>
      </w:r>
    </w:p>
    <w:p w:rsidR="00DB2944" w:rsidRDefault="00DB2944" w:rsidP="00DB2944">
      <w:pPr>
        <w:tabs>
          <w:tab w:val="left" w:pos="1440"/>
        </w:tabs>
        <w:ind w:left="1440" w:hanging="360"/>
      </w:pPr>
      <w:r>
        <w:t>-</w:t>
      </w:r>
      <w:r>
        <w:tab/>
        <w:t xml:space="preserve">sukcesywna zamiana kotłowni opalanych węglem na opalane olejem lub gazem, w pierwszej kolejności w szkołach i innych obiektach użyteczności publicznej, </w:t>
      </w:r>
    </w:p>
    <w:p w:rsidR="00DB2944" w:rsidRDefault="00DB2944" w:rsidP="00DB2944">
      <w:pPr>
        <w:tabs>
          <w:tab w:val="left" w:pos="1440"/>
        </w:tabs>
        <w:ind w:left="1440" w:hanging="360"/>
      </w:pPr>
      <w:r>
        <w:t>-</w:t>
      </w:r>
      <w:r>
        <w:tab/>
        <w:t>zapobieganie spalaniu w paleniskach domowych i innych urządzeniach do tego nie przystosowanych odpadów, w szczególności tworzyw sztucznych, gumowych itp.</w:t>
      </w:r>
    </w:p>
    <w:p w:rsidR="00DB2944" w:rsidRDefault="00DB2944" w:rsidP="00DB2944">
      <w:pPr>
        <w:tabs>
          <w:tab w:val="left" w:pos="1440"/>
        </w:tabs>
        <w:ind w:left="1440" w:hanging="360"/>
      </w:pPr>
      <w:r>
        <w:t>-</w:t>
      </w:r>
      <w:r>
        <w:tab/>
        <w:t>realizacja na terenie gminy gazociągu doprowadzającego gaz do gospodarstw domowych,</w:t>
      </w:r>
    </w:p>
    <w:p w:rsidR="00DB2944" w:rsidRDefault="00DB2944" w:rsidP="00DB2944">
      <w:pPr>
        <w:tabs>
          <w:tab w:val="left" w:pos="1440"/>
        </w:tabs>
        <w:ind w:left="1440" w:hanging="360"/>
      </w:pPr>
      <w:r>
        <w:t>-</w:t>
      </w:r>
      <w:r>
        <w:tab/>
        <w:t>modernizacja nisko sprawnych kotłowni osiedlowych, zakładowych  i stopniowa zamiana na opalane olejem lub gazem,</w:t>
      </w:r>
    </w:p>
    <w:p w:rsidR="00DB2944" w:rsidRDefault="00DB2944" w:rsidP="00DB2944">
      <w:pPr>
        <w:tabs>
          <w:tab w:val="left" w:pos="1440"/>
        </w:tabs>
        <w:ind w:left="1440" w:hanging="360"/>
      </w:pPr>
      <w:r>
        <w:t>-</w:t>
      </w:r>
      <w:r>
        <w:tab/>
        <w:t>tworzenie stref zieleni wzdłuż ciągów komunikacyjnych – jako ekranów akustycznych i barier ograniczających zanieczyszczenie powietrza.</w:t>
      </w:r>
    </w:p>
    <w:p w:rsidR="00DB2944" w:rsidRDefault="00DB2944" w:rsidP="00DB2944"/>
    <w:p w:rsidR="00DB2944" w:rsidRDefault="00DB2944" w:rsidP="00DB2944">
      <w:r>
        <w:t>Zadania perspektywiczne: po 2010 roku</w:t>
      </w:r>
    </w:p>
    <w:p w:rsidR="00DB2944" w:rsidRDefault="00DB2944" w:rsidP="00DB2944">
      <w:pPr>
        <w:ind w:left="1080"/>
      </w:pPr>
    </w:p>
    <w:p w:rsidR="00DB2944" w:rsidRDefault="00DB2944" w:rsidP="00DB2944">
      <w:pPr>
        <w:tabs>
          <w:tab w:val="left" w:pos="1440"/>
        </w:tabs>
        <w:ind w:left="1440" w:hanging="360"/>
      </w:pPr>
      <w:r>
        <w:t>-</w:t>
      </w:r>
      <w:r>
        <w:tab/>
        <w:t>zmniejszenie skali narażenia mieszkańców na nadmierny hałas i zanieczyszczenia gazowe, przede wszystkim emitowane przez środki transportu,</w:t>
      </w:r>
    </w:p>
    <w:p w:rsidR="00DB2944" w:rsidRDefault="00DB2944" w:rsidP="00DB2944">
      <w:pPr>
        <w:tabs>
          <w:tab w:val="left" w:pos="1440"/>
        </w:tabs>
        <w:ind w:left="1440" w:hanging="360"/>
      </w:pPr>
      <w:r>
        <w:t>-</w:t>
      </w:r>
      <w:r>
        <w:tab/>
        <w:t>zmniejszenie energochłonności, wzrost wykorzystania energii ze źródeł odnawialnych,</w:t>
      </w:r>
    </w:p>
    <w:p w:rsidR="00DB2944" w:rsidRDefault="00DB2944" w:rsidP="00DB2944">
      <w:pPr>
        <w:tabs>
          <w:tab w:val="left" w:pos="1440"/>
        </w:tabs>
        <w:ind w:left="1440" w:hanging="360"/>
      </w:pPr>
      <w:r>
        <w:t>-</w:t>
      </w:r>
      <w:r>
        <w:tab/>
        <w:t xml:space="preserve">eliminowanie lub ograniczanie  użytkowania substancji i produktów zawierających niebezpieczne zanieczyszczenia powietrza (metale </w:t>
      </w:r>
      <w:r>
        <w:lastRenderedPageBreak/>
        <w:t>ciężkie, trwałe zanieczyszczenia organiczne, substancje niszczące warstwę ozonowa, azbest itp.)</w:t>
      </w:r>
    </w:p>
    <w:p w:rsidR="00DB2944" w:rsidRDefault="00DB2944" w:rsidP="00DB2944">
      <w:pPr>
        <w:ind w:left="1080"/>
      </w:pPr>
    </w:p>
    <w:p w:rsidR="00DB2944" w:rsidRDefault="00DB2944" w:rsidP="00DB2944">
      <w:pPr>
        <w:tabs>
          <w:tab w:val="left" w:pos="720"/>
        </w:tabs>
        <w:ind w:left="720" w:hanging="360"/>
      </w:pPr>
      <w:r>
        <w:t>5.</w:t>
      </w:r>
      <w:r>
        <w:tab/>
        <w:t>w zakresie ochrony przyrody i leśnictwa</w:t>
      </w:r>
    </w:p>
    <w:p w:rsidR="00DB2944" w:rsidRDefault="00DB2944" w:rsidP="00DB2944"/>
    <w:p w:rsidR="00DB2944" w:rsidRDefault="00DB2944" w:rsidP="00DB2944">
      <w:r>
        <w:t>kierunki:</w:t>
      </w:r>
    </w:p>
    <w:p w:rsidR="00DB2944" w:rsidRDefault="00DB2944" w:rsidP="00DB2944">
      <w:pPr>
        <w:tabs>
          <w:tab w:val="left" w:pos="720"/>
        </w:tabs>
        <w:ind w:left="720" w:hanging="360"/>
      </w:pPr>
      <w:r>
        <w:rPr>
          <w:rFonts w:ascii="Symbol" w:hAnsi="Symbol"/>
        </w:rPr>
        <w:tab/>
      </w:r>
      <w:r>
        <w:t>poprawa stanu czystości środowiska przyrodniczego – usuwanie lub ograniczanie zagrożeń dla zachowania różnorodności biologicznej i krajobrazowej,</w:t>
      </w:r>
    </w:p>
    <w:p w:rsidR="00DB2944" w:rsidRDefault="00DB2944" w:rsidP="00DB2944">
      <w:pPr>
        <w:tabs>
          <w:tab w:val="left" w:pos="720"/>
        </w:tabs>
        <w:ind w:left="720" w:hanging="360"/>
      </w:pPr>
      <w:r>
        <w:rPr>
          <w:rFonts w:ascii="Symbol" w:hAnsi="Symbol"/>
        </w:rPr>
        <w:tab/>
      </w:r>
      <w:r>
        <w:t>tworzenie warunków do realizacji strategii zrównoważonego rozwoju społeczno – gospodarczego</w:t>
      </w:r>
    </w:p>
    <w:p w:rsidR="00DB2944" w:rsidRDefault="00DB2944" w:rsidP="00DB2944">
      <w:pPr>
        <w:tabs>
          <w:tab w:val="left" w:pos="720"/>
        </w:tabs>
        <w:ind w:left="720" w:hanging="360"/>
      </w:pPr>
      <w:r>
        <w:rPr>
          <w:rFonts w:ascii="Symbol" w:hAnsi="Symbol"/>
        </w:rPr>
        <w:tab/>
      </w:r>
      <w:r>
        <w:t>ochrona najbardziej zagrożonych ekosystemów oraz gatunków i ich siedlisk, poprzez obejmowanie ochroną nowych obiektów, w szczególności  obszarów wodno – błotnych i dolin rzecznych, mających znaczenie również dla zachowania bilansu wodnego,</w:t>
      </w:r>
    </w:p>
    <w:p w:rsidR="00DB2944" w:rsidRDefault="00DB2944" w:rsidP="00DB2944">
      <w:pPr>
        <w:tabs>
          <w:tab w:val="left" w:pos="720"/>
        </w:tabs>
        <w:ind w:left="720" w:hanging="360"/>
      </w:pPr>
      <w:r>
        <w:rPr>
          <w:rFonts w:ascii="Symbol" w:hAnsi="Symbol"/>
        </w:rPr>
        <w:tab/>
      </w:r>
      <w:r>
        <w:t>propagowanie wiedzy ekologicznej, zagadnień ochrony ekosystemów, ochrony krajobrazu, kształtowanie norm zachowań sprzyjających ochronie różnorodności biologicznej,</w:t>
      </w:r>
    </w:p>
    <w:p w:rsidR="00DB2944" w:rsidRDefault="00DB2944" w:rsidP="00DB2944">
      <w:pPr>
        <w:tabs>
          <w:tab w:val="left" w:pos="720"/>
        </w:tabs>
        <w:ind w:left="720" w:hanging="360"/>
      </w:pPr>
      <w:r>
        <w:rPr>
          <w:rFonts w:ascii="Symbol" w:hAnsi="Symbol"/>
        </w:rPr>
        <w:tab/>
      </w:r>
      <w:r>
        <w:t xml:space="preserve">prowadzenie zrównoważonej gospodarki leśnej, mającej na celu: stałe zwiększanie zasobów leśnych, kształtowanie lasu wielofunkcyjnego, poprawa stanu lasów prywatnych, racjonalne, zgodne z warunkami przyrodniczymi użytkowanie zasobów leśnych, </w:t>
      </w:r>
    </w:p>
    <w:p w:rsidR="00DB2944" w:rsidRDefault="00DB2944" w:rsidP="00DB2944"/>
    <w:p w:rsidR="00DB2944" w:rsidRDefault="00DB2944" w:rsidP="00DB2944">
      <w:r>
        <w:t>priorytety krótkookresowe: 2004-2010r.</w:t>
      </w:r>
    </w:p>
    <w:p w:rsidR="00DB2944" w:rsidRDefault="00DB2944" w:rsidP="00DB2944">
      <w:pPr>
        <w:tabs>
          <w:tab w:val="left" w:pos="1440"/>
        </w:tabs>
        <w:ind w:left="1440" w:hanging="360"/>
      </w:pPr>
      <w:r>
        <w:t>-</w:t>
      </w:r>
      <w:r>
        <w:tab/>
        <w:t xml:space="preserve">objęcie prawną ochroną użytków ekologicznych, w pierwszej kolejności w dolinie rzeki Krzny i na terenach leśno-łąkowych, </w:t>
      </w:r>
    </w:p>
    <w:p w:rsidR="00DB2944" w:rsidRDefault="00DB2944" w:rsidP="00DB2944">
      <w:pPr>
        <w:tabs>
          <w:tab w:val="left" w:pos="1440"/>
        </w:tabs>
        <w:ind w:left="1440" w:hanging="360"/>
      </w:pPr>
      <w:r>
        <w:t>-</w:t>
      </w:r>
      <w:r>
        <w:tab/>
        <w:t>objęcie prawną ochroną jako pomniki przyrody obiektów przyrodniczych kwalifikujących się do ochrony ze względu na aspekty ekologiczne, krajobrazowe i edukacyjne,</w:t>
      </w:r>
    </w:p>
    <w:p w:rsidR="00DB2944" w:rsidRDefault="00DB2944" w:rsidP="00DB2944">
      <w:pPr>
        <w:tabs>
          <w:tab w:val="left" w:pos="1440"/>
        </w:tabs>
        <w:ind w:left="1440" w:hanging="360"/>
      </w:pPr>
      <w:r>
        <w:t>-</w:t>
      </w:r>
      <w:r>
        <w:tab/>
        <w:t>promowanie i zapewnienie wszechstronnej pomocy dla utworzonego schroniska dla dzikich ptaków „ Ostoja „ w Woskrzenicach Małych,</w:t>
      </w:r>
    </w:p>
    <w:p w:rsidR="00DB2944" w:rsidRDefault="00DB2944" w:rsidP="00DB2944">
      <w:pPr>
        <w:tabs>
          <w:tab w:val="left" w:pos="1440"/>
        </w:tabs>
        <w:ind w:left="1440" w:hanging="360"/>
      </w:pPr>
      <w:r>
        <w:lastRenderedPageBreak/>
        <w:t>-</w:t>
      </w:r>
      <w:r>
        <w:tab/>
        <w:t>uaktualnienie w planie zagospodarowania przestrzennego gminy przebiegu granicy polno-leśnej w celu pozyskania nowych terenów pod zalesienia gruntów nieprzydatnych do produkcji rolnej,</w:t>
      </w:r>
    </w:p>
    <w:p w:rsidR="00DB2944" w:rsidRDefault="00DB2944" w:rsidP="00DB2944">
      <w:pPr>
        <w:tabs>
          <w:tab w:val="left" w:pos="1440"/>
        </w:tabs>
        <w:ind w:left="1440" w:hanging="360"/>
      </w:pPr>
      <w:r>
        <w:t>-</w:t>
      </w:r>
      <w:r>
        <w:tab/>
        <w:t xml:space="preserve">w ramach proponowanych zmian do planu zagospodarowania przestrzennego </w:t>
      </w:r>
    </w:p>
    <w:p w:rsidR="00DB2944" w:rsidRDefault="00DB2944" w:rsidP="00DB2944">
      <w:pPr>
        <w:pStyle w:val="Tekstpodstawowy21"/>
        <w:widowControl/>
      </w:pPr>
      <w:r>
        <w:t xml:space="preserve">                       gminy doprowadzić utworzenia spójnego z miastem Biała Podlaska i </w:t>
      </w:r>
    </w:p>
    <w:p w:rsidR="00DB2944" w:rsidRDefault="00DB2944" w:rsidP="00DB2944">
      <w:pPr>
        <w:pStyle w:val="Tekstpodstawowy21"/>
        <w:widowControl/>
      </w:pPr>
      <w:r>
        <w:t xml:space="preserve">                       gminą Zalesie zespołu przyrodniczo-krajobrazowego „ DOLINA </w:t>
      </w:r>
    </w:p>
    <w:p w:rsidR="00DB2944" w:rsidRDefault="00DB2944" w:rsidP="00DB2944">
      <w:pPr>
        <w:pStyle w:val="Tekstpodstawowy21"/>
        <w:widowControl/>
      </w:pPr>
      <w:r>
        <w:t xml:space="preserve">                       KRZNY „,</w:t>
      </w:r>
    </w:p>
    <w:p w:rsidR="00DB2944" w:rsidRDefault="00DB2944" w:rsidP="00DB2944">
      <w:pPr>
        <w:pStyle w:val="Tekstpodstawowy21"/>
        <w:widowControl/>
        <w:tabs>
          <w:tab w:val="left" w:pos="1440"/>
        </w:tabs>
        <w:ind w:left="1080"/>
      </w:pPr>
      <w:r>
        <w:t xml:space="preserve">określenie przydatności dostosowania do celów rekreacyjnych i      wypoczynkowych terenu wyrobiska po wyeksploatowanej kopalni kruszywa w Woskrzenicach Dużych, </w:t>
      </w:r>
    </w:p>
    <w:p w:rsidR="00DB2944" w:rsidRDefault="00DB2944" w:rsidP="00DB2944">
      <w:pPr>
        <w:pStyle w:val="Tekstpodstawowy21"/>
        <w:widowControl/>
        <w:ind w:left="1080"/>
      </w:pPr>
    </w:p>
    <w:p w:rsidR="00DB2944" w:rsidRDefault="00DB2944" w:rsidP="00DB2944">
      <w:pPr>
        <w:pStyle w:val="Tekstpodstawowy21"/>
        <w:widowControl/>
        <w:ind w:left="360"/>
      </w:pPr>
      <w:r>
        <w:t>Perspektywiczne: po 2010 r.</w:t>
      </w:r>
    </w:p>
    <w:p w:rsidR="00DB2944" w:rsidRDefault="00DB2944" w:rsidP="00DB2944">
      <w:pPr>
        <w:pStyle w:val="Tekstpodstawowy21"/>
        <w:widowControl/>
        <w:numPr>
          <w:ilvl w:val="0"/>
          <w:numId w:val="12"/>
        </w:numPr>
        <w:tabs>
          <w:tab w:val="left" w:pos="360"/>
          <w:tab w:val="left" w:pos="1776"/>
        </w:tabs>
        <w:jc w:val="left"/>
      </w:pPr>
      <w:r>
        <w:t>dążenie do systematycznego zwiększenia lesistości na gruntach prywatnych,</w:t>
      </w:r>
    </w:p>
    <w:p w:rsidR="00DB2944" w:rsidRDefault="00DB2944" w:rsidP="00DB2944">
      <w:pPr>
        <w:pStyle w:val="Tekstpodstawowy21"/>
        <w:widowControl/>
        <w:numPr>
          <w:ilvl w:val="0"/>
          <w:numId w:val="12"/>
        </w:numPr>
        <w:tabs>
          <w:tab w:val="left" w:pos="360"/>
          <w:tab w:val="left" w:pos="1776"/>
        </w:tabs>
        <w:jc w:val="left"/>
      </w:pPr>
      <w:r>
        <w:t>zaproponowanie, w kolejnych zmianach do planu zagospodarowania przestrzennego, cennego przyrodniczo Bialskopodlaskiego Obszaru Chronionego Krajobrazu jako obszaru buforowego, mając na uwadze w perspektywie kilkunastu lat poprowadzenie przez teren gminy autostrady A-2 i przewidywanej modernizacji linii kolejowej E-20 do Terespola i przyszłej strefy gospodarczej wokół lotniska wojskowego w Białej Podlaskiej,</w:t>
      </w:r>
    </w:p>
    <w:p w:rsidR="00DB2944" w:rsidRDefault="00DB2944" w:rsidP="00DB2944">
      <w:pPr>
        <w:pStyle w:val="Tekstpodstawowy21"/>
        <w:widowControl/>
        <w:numPr>
          <w:ilvl w:val="0"/>
          <w:numId w:val="12"/>
        </w:numPr>
        <w:tabs>
          <w:tab w:val="left" w:pos="360"/>
          <w:tab w:val="left" w:pos="1776"/>
        </w:tabs>
        <w:jc w:val="left"/>
      </w:pPr>
      <w:r>
        <w:t xml:space="preserve">w ramach przewidywanej modernizacji linii kolejowej E-20 należy przewidzieć na obszarze gminy na styku z linią kolejową funkcjonowanie kilku zabezpieczeń dla gatunków dzikich zwierząt, które mają tutaj swoje naturalne szlaki wędrówek do innych kompleksów leśnych.  </w:t>
      </w:r>
    </w:p>
    <w:p w:rsidR="00DB2944" w:rsidRDefault="00DB2944" w:rsidP="00DB2944"/>
    <w:p w:rsidR="00DB2944" w:rsidRDefault="00DB2944" w:rsidP="00DB2944"/>
    <w:p w:rsidR="00DB2944" w:rsidRDefault="00DB2944" w:rsidP="00DB2944"/>
    <w:p w:rsidR="00DB2944" w:rsidRDefault="00DB2944" w:rsidP="00DB2944">
      <w:r>
        <w:rPr>
          <w:b/>
        </w:rPr>
        <w:lastRenderedPageBreak/>
        <w:t>MONITORING WDRAŻANIA PLANU I PRZEWIDYWANE DZIAŁANUIA AKTUALIZACYJNE</w:t>
      </w:r>
      <w:r>
        <w:t xml:space="preserve">. </w:t>
      </w:r>
    </w:p>
    <w:p w:rsidR="00DB2944" w:rsidRDefault="00DB2944" w:rsidP="00DB2944">
      <w:r>
        <w:tab/>
      </w:r>
    </w:p>
    <w:p w:rsidR="00DB2944" w:rsidRDefault="00DB2944" w:rsidP="00DB2944">
      <w:r>
        <w:tab/>
        <w:t>W celu zapewnienia  właściwej realizacji zadań zawartych w Gminnym Planie Gospodarki Odpadami  należy systematycznie  kontrolować zakres podejmowanych  działań.Dzięki temu można będzie określić ich skuteczność  w osiąganiu  założonych celów.Monitoring wdrażania planu umożliwi jego ewentualną aktualizację w przypadku,gdy podejmowane działania nie przyniosą spodziewanych efektów lub możliwość realizacji zadań będzie w jakimś stopniu ograniczona.</w:t>
      </w:r>
    </w:p>
    <w:p w:rsidR="00DB2944" w:rsidRDefault="00DB2944" w:rsidP="00DB2944">
      <w:r>
        <w:t>Monitoringiem należy objąć:</w:t>
      </w:r>
    </w:p>
    <w:p w:rsidR="00DB2944" w:rsidRDefault="00DB2944" w:rsidP="00DB2944">
      <w:r>
        <w:t>- skuteczność prowadzonych działań zmierzających do ograniczenia ilości odpadow produkowanych oraz ich odzysku i unieszkodliwiania</w:t>
      </w:r>
    </w:p>
    <w:p w:rsidR="00DB2944" w:rsidRDefault="00DB2944" w:rsidP="00DB2944">
      <w:r>
        <w:t xml:space="preserve">- skuteczność egzekwowania  prawa lokalnego dotyczącego gospodarki odpadami </w:t>
      </w:r>
    </w:p>
    <w:p w:rsidR="00DB2944" w:rsidRDefault="00DB2944" w:rsidP="00DB2944">
      <w:r>
        <w:t>- zgodność działań z harmonogramem</w:t>
      </w:r>
    </w:p>
    <w:p w:rsidR="00DB2944" w:rsidRDefault="00DB2944" w:rsidP="00DB2944">
      <w:r>
        <w:t>- nakłady na realizację kolejnych zadań</w:t>
      </w:r>
    </w:p>
    <w:p w:rsidR="00DB2944" w:rsidRDefault="00DB2944" w:rsidP="00DB2944">
      <w:r>
        <w:t>- osiągnięte efekty ekonomiczne i ekologiczne</w:t>
      </w:r>
    </w:p>
    <w:p w:rsidR="00DB2944" w:rsidRDefault="00DB2944" w:rsidP="00DB2944">
      <w:r>
        <w:t>Ponadto kontroli powinny podlegać wszystkie instalacje związane z gospodarowaniem odpadami oraz jednostki działające w dziedzinie zbierania, transportu i unieszkodliwiania odpadow.</w:t>
      </w:r>
    </w:p>
    <w:p w:rsidR="00DB2944" w:rsidRDefault="00DB2944" w:rsidP="00DB2944">
      <w:r>
        <w:t>Monitorowanie realizacji Planu ułatwi odwołanie do przyjętych  wskaźników (mierników) gospodarowania odpadami.</w:t>
      </w:r>
    </w:p>
    <w:p w:rsidR="00DB2944" w:rsidRDefault="00DB2944" w:rsidP="00DB2944">
      <w:r>
        <w:t>Proponuje się następujące mierniki:</w:t>
      </w:r>
    </w:p>
    <w:p w:rsidR="00DB2944" w:rsidRDefault="00DB2944" w:rsidP="00DB2944">
      <w:r>
        <w:t>- ilość odpadów produkowanych w ciągu roku w sektorze komunalnym i przemysłowym</w:t>
      </w:r>
    </w:p>
    <w:p w:rsidR="00DB2944" w:rsidRDefault="00DB2944" w:rsidP="00DB2944">
      <w:r>
        <w:t>- ilość odpadów trafiających w ciągu roku na składowisko odpadów</w:t>
      </w:r>
    </w:p>
    <w:p w:rsidR="00DB2944" w:rsidRDefault="00DB2944" w:rsidP="00DB2944">
      <w:r>
        <w:t>-  % mieszkańców</w:t>
      </w:r>
      <w:r>
        <w:rPr>
          <w:b/>
        </w:rPr>
        <w:t xml:space="preserve"> </w:t>
      </w:r>
      <w:r>
        <w:t xml:space="preserve"> objętych zorganizowaną zbiórką odpadów</w:t>
      </w:r>
    </w:p>
    <w:p w:rsidR="00DB2944" w:rsidRDefault="00DB2944" w:rsidP="00DB2944">
      <w:r>
        <w:t>- ilość odpadów wyprodukowanych przez 1 mieszkańca /rok</w:t>
      </w:r>
    </w:p>
    <w:p w:rsidR="00DB2944" w:rsidRDefault="00DB2944" w:rsidP="00DB2944">
      <w:r>
        <w:t>- udział odzyskiwanych surowców wtórnych</w:t>
      </w:r>
    </w:p>
    <w:p w:rsidR="00DB2944" w:rsidRDefault="00DB2944" w:rsidP="00DB2944">
      <w:r>
        <w:t>- liczba dzikich wysypisk</w:t>
      </w:r>
    </w:p>
    <w:p w:rsidR="00DB2944" w:rsidRDefault="00DB2944" w:rsidP="00DB2944">
      <w:r>
        <w:t>- ilość powstających osadów ściekowych</w:t>
      </w:r>
    </w:p>
    <w:p w:rsidR="00DB2944" w:rsidRDefault="00DB2944" w:rsidP="00DB2944">
      <w:r>
        <w:t>- wskaźnik udziału społeczeństwa w działaniach na rzecz poprawy stanu środowiska</w:t>
      </w:r>
    </w:p>
    <w:p w:rsidR="00DB2944" w:rsidRDefault="00DB2944" w:rsidP="00DB2944">
      <w:r>
        <w:lastRenderedPageBreak/>
        <w:t>- przez odpowiednie postępowanie z odpadami.</w:t>
      </w:r>
    </w:p>
    <w:p w:rsidR="00DB2944" w:rsidRDefault="00DB2944" w:rsidP="00DB2944">
      <w:r>
        <w:tab/>
        <w:t>Zgodnie z wymogami ustawy o odpadach ( art.14 ust.130 organ  wykonawczy ma obowiązek przedstawić radzie gminy sprawozdanie z realizacji Gminnego planu gospodarki odpadami nie rzadziej , niż co dwa lata. Postuluje się jednak, aby takie sprawozdanie sporządzać każdego roku.</w:t>
      </w:r>
    </w:p>
    <w:p w:rsidR="00DB2944" w:rsidRDefault="00DB2944" w:rsidP="00DB2944">
      <w:r>
        <w:tab/>
        <w:t xml:space="preserve">Monitoring wdrażania planu umożliwi aktualizację planu w terminie ustawowym, tj.co 4 lata, bądź też częściej, w razie zaistniałej potrzeby, dzięki czemu przyczyni się do polepszenia warunków gospodarowania odpadami.  </w:t>
      </w:r>
    </w:p>
    <w:p w:rsidR="00DB2944" w:rsidRDefault="00DB2944" w:rsidP="00DB2944"/>
    <w:p w:rsidR="00DB2944" w:rsidRDefault="00DB2944" w:rsidP="00DB2944">
      <w:pPr>
        <w:rPr>
          <w:b/>
        </w:rPr>
      </w:pPr>
      <w:r>
        <w:rPr>
          <w:b/>
        </w:rPr>
        <w:t>Wykorzystane materiały i teksty źródłowe</w:t>
      </w:r>
    </w:p>
    <w:p w:rsidR="00DB2944" w:rsidRDefault="00DB2944" w:rsidP="00DB2944">
      <w:pPr>
        <w:rPr>
          <w:b/>
        </w:rPr>
      </w:pPr>
    </w:p>
    <w:p w:rsidR="00DB2944" w:rsidRDefault="00DB2944" w:rsidP="00DB2944">
      <w:pPr>
        <w:tabs>
          <w:tab w:val="left" w:pos="720"/>
        </w:tabs>
        <w:ind w:left="720" w:hanging="360"/>
      </w:pPr>
      <w:r>
        <w:t>1.</w:t>
      </w:r>
      <w:r>
        <w:tab/>
        <w:t>II  Polityka ekologiczna państwa – Ministerstwo Środowiska, W-wa 2000r.</w:t>
      </w:r>
    </w:p>
    <w:p w:rsidR="00DB2944" w:rsidRDefault="00DB2944" w:rsidP="00DB2944">
      <w:pPr>
        <w:tabs>
          <w:tab w:val="left" w:pos="720"/>
        </w:tabs>
        <w:ind w:left="720" w:hanging="360"/>
      </w:pPr>
      <w:r>
        <w:t>2.</w:t>
      </w:r>
      <w:r>
        <w:tab/>
        <w:t>Gmina Biała Podlaska, Strategia rozwoju społeczno-gospodarczego- diagnoza  stanu gminy  - Narodowa Fundacja Ochrony  Środowiska, W-wa 2000r.</w:t>
      </w:r>
    </w:p>
    <w:p w:rsidR="00DB2944" w:rsidRDefault="00DB2944" w:rsidP="00DB2944">
      <w:pPr>
        <w:tabs>
          <w:tab w:val="left" w:pos="720"/>
        </w:tabs>
        <w:ind w:left="720" w:hanging="360"/>
      </w:pPr>
      <w:r>
        <w:t>3.</w:t>
      </w:r>
      <w:r>
        <w:tab/>
        <w:t>Agenda 21, sprawozdanie z realizacji w latach 1992-1998, wydanie III zaktualizowane – Narodowa Fundacja Ochrony Środowiska, W-wa 1998r.</w:t>
      </w:r>
    </w:p>
    <w:p w:rsidR="00DB2944" w:rsidRDefault="00DB2944" w:rsidP="00DB2944">
      <w:pPr>
        <w:tabs>
          <w:tab w:val="left" w:pos="720"/>
        </w:tabs>
        <w:ind w:left="720" w:hanging="360"/>
      </w:pPr>
      <w:r>
        <w:t>4.</w:t>
      </w:r>
      <w:r>
        <w:tab/>
        <w:t>Program ochrony środowiska województwa lubelskiego na lata 2001-2015 – Urząd Marszałkowski woj. lubelskiego – Lublin 2000r.</w:t>
      </w:r>
    </w:p>
    <w:p w:rsidR="00DB2944" w:rsidRDefault="00DB2944" w:rsidP="00DB2944">
      <w:pPr>
        <w:tabs>
          <w:tab w:val="left" w:pos="720"/>
        </w:tabs>
        <w:ind w:left="720" w:hanging="360"/>
      </w:pPr>
      <w:r>
        <w:t>5.</w:t>
      </w:r>
      <w:r>
        <w:tab/>
        <w:t>Opracowanie koncepcyjne – Master plan międzygminnego  systemu gospodarki odpadami dla gmin: gminy miejskiej Biała Podlaska, gminy Biała Podlaska, gminy Zalesie, gminy Tuczna, gminy Wisznice, gminy Łomazy, gminy Rossosz, gminy Sosnówka i studium wykonalności  międzygminnego systemu gospodarki odpadami – Arka  Konsorcjum S.A. – Poznań 2000r.</w:t>
      </w:r>
    </w:p>
    <w:p w:rsidR="00DB2944" w:rsidRDefault="00DB2944" w:rsidP="00DB2944">
      <w:pPr>
        <w:tabs>
          <w:tab w:val="left" w:pos="720"/>
        </w:tabs>
        <w:ind w:left="720" w:hanging="360"/>
      </w:pPr>
      <w:r>
        <w:t>6.</w:t>
      </w:r>
      <w:r>
        <w:tab/>
        <w:t>Raport o stanie środowiska województwa lubelskiego – Wojewódzki Inspektorat Ochrony Środowiska, Lubelski Urząd Wojewódzki, Wojewódzki Fundusz Ochrony Środowiska i Gospodarki Wodnej, Lublin 2000r.,</w:t>
      </w:r>
    </w:p>
    <w:p w:rsidR="00DB2944" w:rsidRDefault="00DB2944" w:rsidP="00DB2944">
      <w:pPr>
        <w:tabs>
          <w:tab w:val="left" w:pos="720"/>
        </w:tabs>
        <w:ind w:left="720" w:hanging="360"/>
      </w:pPr>
      <w:r>
        <w:t>7.</w:t>
      </w:r>
      <w:r>
        <w:tab/>
        <w:t>Zbiorczy operat hydrologiczny rzek województwa bialskopodlaskiego – Biuro Projektów Wodnych Melioracji, Lublin 1984r.</w:t>
      </w:r>
    </w:p>
    <w:p w:rsidR="00DB2944" w:rsidRDefault="00DB2944" w:rsidP="00DB2944">
      <w:pPr>
        <w:tabs>
          <w:tab w:val="left" w:pos="720"/>
        </w:tabs>
        <w:ind w:left="720" w:hanging="360"/>
      </w:pPr>
      <w:r>
        <w:t>8.</w:t>
      </w:r>
      <w:r>
        <w:tab/>
        <w:t>Program małej retencji w województwie bialskopodlaskim do roku 2015 – Urząd Wojewódzki, Wojewódzki Zarząd Melioracji i Urządzeń Wodnych, Biała Podlaska 1996r.,</w:t>
      </w:r>
    </w:p>
    <w:p w:rsidR="00DB2944" w:rsidRDefault="00DB2944" w:rsidP="00DB2944">
      <w:pPr>
        <w:tabs>
          <w:tab w:val="left" w:pos="720"/>
        </w:tabs>
        <w:ind w:left="720" w:hanging="360"/>
      </w:pPr>
      <w:r>
        <w:lastRenderedPageBreak/>
        <w:t>9.</w:t>
      </w:r>
      <w:r>
        <w:tab/>
        <w:t>Rocznik Międzyrzecki tom XVI – XVII – Towarzystwo Przyjaciół Nauk, Międzyrzec Podlaski 1984-1985r.,</w:t>
      </w:r>
    </w:p>
    <w:p w:rsidR="00DB2944" w:rsidRDefault="00DB2944" w:rsidP="00DB2944">
      <w:pPr>
        <w:tabs>
          <w:tab w:val="left" w:pos="720"/>
        </w:tabs>
        <w:ind w:left="720" w:hanging="360"/>
      </w:pPr>
      <w:r>
        <w:t>10.</w:t>
      </w:r>
      <w:r>
        <w:tab/>
        <w:t>dane statystyczne - Urząd Statystyczny w Lublinie – 2001r.</w:t>
      </w:r>
    </w:p>
    <w:p w:rsidR="00DB2944" w:rsidRDefault="00DB2944" w:rsidP="00DB2944">
      <w:pPr>
        <w:tabs>
          <w:tab w:val="left" w:pos="720"/>
        </w:tabs>
        <w:ind w:left="720" w:hanging="360"/>
      </w:pPr>
      <w:r>
        <w:t>11.</w:t>
      </w:r>
      <w:r>
        <w:tab/>
        <w:t xml:space="preserve"> materiały archiwum geologicznego w Białej Podlaskiej,</w:t>
      </w:r>
    </w:p>
    <w:p w:rsidR="00DB2944" w:rsidRDefault="00DB2944" w:rsidP="00DB2944">
      <w:pPr>
        <w:tabs>
          <w:tab w:val="left" w:pos="720"/>
        </w:tabs>
        <w:ind w:left="720" w:hanging="360"/>
      </w:pPr>
      <w:r>
        <w:t>12.</w:t>
      </w:r>
      <w:r>
        <w:tab/>
        <w:t>informacje i dane uzyskane w : Urzędzie Gminy Biała Podlaska, Gminnym Zakładzie Usług Komunalnych Biała Podlaska, Urzędzie Marszałkowskim Filia  Biała Podlaska, Lubelskim Urzędzie Wojewódzkim Placówka Zamiejscowa Biała Podlaska, Starostwie Powiatowym Biała Podlaska.</w:t>
      </w:r>
    </w:p>
    <w:p w:rsidR="00DB2944" w:rsidRDefault="00DB2944" w:rsidP="00DB2944">
      <w:pPr>
        <w:pStyle w:val="Tekstpodstawowy"/>
        <w:ind w:firstLine="708"/>
        <w:rPr>
          <w:i/>
        </w:rPr>
      </w:pPr>
    </w:p>
    <w:p w:rsidR="008C4645" w:rsidRDefault="008C4645">
      <w:pPr>
        <w:pStyle w:val="Nagwek1"/>
      </w:pPr>
    </w:p>
    <w:sectPr w:rsidR="008C4645" w:rsidSect="0054589D">
      <w:footerReference w:type="even" r:id="rId8"/>
      <w:footerReference w:type="default" r:id="rId9"/>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E89" w:rsidRDefault="00677E89">
      <w:pPr>
        <w:spacing w:line="240" w:lineRule="auto"/>
      </w:pPr>
      <w:r>
        <w:separator/>
      </w:r>
    </w:p>
  </w:endnote>
  <w:endnote w:type="continuationSeparator" w:id="1">
    <w:p w:rsidR="00677E89" w:rsidRDefault="00677E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9D" w:rsidRDefault="0054589D">
    <w:pPr>
      <w:pStyle w:val="Stopka"/>
      <w:framePr w:wrap="auto"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end"/>
    </w:r>
  </w:p>
  <w:p w:rsidR="0054589D" w:rsidRDefault="0054589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9D" w:rsidRDefault="0054589D">
    <w:pPr>
      <w:pStyle w:val="Stopka"/>
      <w:framePr w:wrap="auto"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separate"/>
    </w:r>
    <w:r w:rsidR="00183B7B">
      <w:rPr>
        <w:rStyle w:val="Numerstrony"/>
        <w:noProof/>
        <w:sz w:val="24"/>
      </w:rPr>
      <w:t>1</w:t>
    </w:r>
    <w:r>
      <w:rPr>
        <w:rStyle w:val="Numerstrony"/>
        <w:sz w:val="24"/>
      </w:rPr>
      <w:fldChar w:fldCharType="end"/>
    </w:r>
  </w:p>
  <w:p w:rsidR="0054589D" w:rsidRDefault="005458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E89" w:rsidRDefault="00677E89">
      <w:pPr>
        <w:spacing w:line="240" w:lineRule="auto"/>
      </w:pPr>
      <w:r>
        <w:separator/>
      </w:r>
    </w:p>
  </w:footnote>
  <w:footnote w:type="continuationSeparator" w:id="1">
    <w:p w:rsidR="00677E89" w:rsidRDefault="00677E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738625C"/>
    <w:lvl w:ilvl="0">
      <w:numFmt w:val="bullet"/>
      <w:lvlText w:val="*"/>
      <w:lvlJc w:val="left"/>
    </w:lvl>
  </w:abstractNum>
  <w:abstractNum w:abstractNumId="1">
    <w:nsid w:val="0B363B5F"/>
    <w:multiLevelType w:val="multilevel"/>
    <w:tmpl w:val="87FE833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nsid w:val="106768B5"/>
    <w:multiLevelType w:val="multilevel"/>
    <w:tmpl w:val="E3921560"/>
    <w:lvl w:ilvl="0">
      <w:start w:val="1"/>
      <w:numFmt w:val="decimal"/>
      <w:lvlText w:val="%1."/>
      <w:lvlJc w:val="left"/>
      <w:pPr>
        <w:ind w:left="135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3">
    <w:nsid w:val="16642A0E"/>
    <w:multiLevelType w:val="singleLevel"/>
    <w:tmpl w:val="BC98C192"/>
    <w:lvl w:ilvl="0">
      <w:start w:val="3"/>
      <w:numFmt w:val="decimal"/>
      <w:lvlText w:val="%1. "/>
      <w:legacy w:legacy="1" w:legacySpace="0" w:legacyIndent="283"/>
      <w:lvlJc w:val="left"/>
      <w:pPr>
        <w:ind w:left="643" w:hanging="283"/>
      </w:pPr>
      <w:rPr>
        <w:b w:val="0"/>
        <w:i w:val="0"/>
        <w:sz w:val="26"/>
      </w:rPr>
    </w:lvl>
  </w:abstractNum>
  <w:abstractNum w:abstractNumId="4">
    <w:nsid w:val="19323B29"/>
    <w:multiLevelType w:val="singleLevel"/>
    <w:tmpl w:val="AB9CFC0A"/>
    <w:lvl w:ilvl="0">
      <w:start w:val="7"/>
      <w:numFmt w:val="upperRoman"/>
      <w:lvlText w:val="%1."/>
      <w:legacy w:legacy="1" w:legacySpace="120" w:legacyIndent="720"/>
      <w:lvlJc w:val="left"/>
      <w:pPr>
        <w:ind w:left="720" w:hanging="720"/>
      </w:pPr>
    </w:lvl>
  </w:abstractNum>
  <w:abstractNum w:abstractNumId="5">
    <w:nsid w:val="265E287E"/>
    <w:multiLevelType w:val="hybridMultilevel"/>
    <w:tmpl w:val="C520ED8E"/>
    <w:lvl w:ilvl="0" w:tplc="C678713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AB80629"/>
    <w:multiLevelType w:val="hybridMultilevel"/>
    <w:tmpl w:val="D2E077C0"/>
    <w:lvl w:ilvl="0" w:tplc="FD6EF4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31FF4FDA"/>
    <w:multiLevelType w:val="hybridMultilevel"/>
    <w:tmpl w:val="C6BEE2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3307E4"/>
    <w:multiLevelType w:val="singleLevel"/>
    <w:tmpl w:val="72640610"/>
    <w:lvl w:ilvl="0">
      <w:start w:val="2"/>
      <w:numFmt w:val="decimal"/>
      <w:lvlText w:val="1.%1. "/>
      <w:legacy w:legacy="1" w:legacySpace="0" w:legacyIndent="283"/>
      <w:lvlJc w:val="left"/>
      <w:pPr>
        <w:ind w:left="283" w:hanging="283"/>
      </w:pPr>
      <w:rPr>
        <w:rFonts w:ascii="Times New Roman" w:hAnsi="Times New Roman" w:cs="Times New Roman" w:hint="default"/>
        <w:b/>
        <w:i w:val="0"/>
        <w:sz w:val="26"/>
        <w:u w:val="none"/>
      </w:rPr>
    </w:lvl>
  </w:abstractNum>
  <w:abstractNum w:abstractNumId="9">
    <w:nsid w:val="332F5632"/>
    <w:multiLevelType w:val="singleLevel"/>
    <w:tmpl w:val="14820E66"/>
    <w:lvl w:ilvl="0">
      <w:start w:val="1"/>
      <w:numFmt w:val="lowerLetter"/>
      <w:lvlText w:val="%1)"/>
      <w:legacy w:legacy="1" w:legacySpace="120" w:legacyIndent="360"/>
      <w:lvlJc w:val="left"/>
      <w:pPr>
        <w:ind w:left="1068" w:hanging="360"/>
      </w:pPr>
    </w:lvl>
  </w:abstractNum>
  <w:abstractNum w:abstractNumId="10">
    <w:nsid w:val="3E033DD3"/>
    <w:multiLevelType w:val="multilevel"/>
    <w:tmpl w:val="5070631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3FDF074A"/>
    <w:multiLevelType w:val="hybridMultilevel"/>
    <w:tmpl w:val="7D743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2CA6857"/>
    <w:multiLevelType w:val="hybridMultilevel"/>
    <w:tmpl w:val="E2381248"/>
    <w:lvl w:ilvl="0" w:tplc="448AC3BE">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13">
    <w:nsid w:val="584A6348"/>
    <w:multiLevelType w:val="hybridMultilevel"/>
    <w:tmpl w:val="4A726630"/>
    <w:lvl w:ilvl="0" w:tplc="E9D42A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8B43C57"/>
    <w:multiLevelType w:val="singleLevel"/>
    <w:tmpl w:val="50FE7896"/>
    <w:lvl w:ilvl="0">
      <w:start w:val="1"/>
      <w:numFmt w:val="lowerLetter"/>
      <w:lvlText w:val="%1)"/>
      <w:legacy w:legacy="1" w:legacySpace="120" w:legacyIndent="360"/>
      <w:lvlJc w:val="left"/>
      <w:pPr>
        <w:ind w:left="1068" w:hanging="360"/>
      </w:pPr>
    </w:lvl>
  </w:abstractNum>
  <w:abstractNum w:abstractNumId="15">
    <w:nsid w:val="5A3E47AC"/>
    <w:multiLevelType w:val="hybridMultilevel"/>
    <w:tmpl w:val="6FE88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D2C1CFA"/>
    <w:multiLevelType w:val="hybridMultilevel"/>
    <w:tmpl w:val="00228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C45F95"/>
    <w:multiLevelType w:val="singleLevel"/>
    <w:tmpl w:val="1A9AD59A"/>
    <w:lvl w:ilvl="0">
      <w:start w:val="2"/>
      <w:numFmt w:val="decimal"/>
      <w:lvlText w:val="1.%1. "/>
      <w:legacy w:legacy="1" w:legacySpace="0" w:legacyIndent="283"/>
      <w:lvlJc w:val="left"/>
      <w:pPr>
        <w:ind w:left="283" w:hanging="283"/>
      </w:pPr>
      <w:rPr>
        <w:rFonts w:ascii="Times New Roman" w:hAnsi="Times New Roman" w:cs="Times New Roman" w:hint="default"/>
        <w:b/>
        <w:i w:val="0"/>
        <w:sz w:val="26"/>
        <w:u w:val="none"/>
      </w:rPr>
    </w:lvl>
  </w:abstractNum>
  <w:abstractNum w:abstractNumId="18">
    <w:nsid w:val="704C6054"/>
    <w:multiLevelType w:val="singleLevel"/>
    <w:tmpl w:val="87EAC782"/>
    <w:lvl w:ilvl="0">
      <w:start w:val="7"/>
      <w:numFmt w:val="upperRoman"/>
      <w:lvlText w:val="%1."/>
      <w:legacy w:legacy="1" w:legacySpace="120" w:legacyIndent="720"/>
      <w:lvlJc w:val="left"/>
      <w:pPr>
        <w:ind w:left="720" w:hanging="720"/>
      </w:pPr>
    </w:lvl>
  </w:abstractNum>
  <w:abstractNum w:abstractNumId="19">
    <w:nsid w:val="739C6A26"/>
    <w:multiLevelType w:val="hybridMultilevel"/>
    <w:tmpl w:val="0F9628BE"/>
    <w:lvl w:ilvl="0" w:tplc="E97E35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0F0187"/>
    <w:multiLevelType w:val="multilevel"/>
    <w:tmpl w:val="71FAFD9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nsid w:val="75284E11"/>
    <w:multiLevelType w:val="hybridMultilevel"/>
    <w:tmpl w:val="F48A14E4"/>
    <w:lvl w:ilvl="0" w:tplc="5E22D7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7702483E"/>
    <w:multiLevelType w:val="hybridMultilevel"/>
    <w:tmpl w:val="29085F28"/>
    <w:lvl w:ilvl="0" w:tplc="408470A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CDC5589"/>
    <w:multiLevelType w:val="hybridMultilevel"/>
    <w:tmpl w:val="1DE88F00"/>
    <w:lvl w:ilvl="0" w:tplc="D51298D2">
      <w:start w:val="1"/>
      <w:numFmt w:val="decimal"/>
      <w:lvlText w:val="%1."/>
      <w:lvlJc w:val="left"/>
      <w:pPr>
        <w:ind w:left="1350" w:hanging="36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num w:numId="1">
    <w:abstractNumId w:val="8"/>
  </w:num>
  <w:num w:numId="2">
    <w:abstractNumId w:val="18"/>
  </w:num>
  <w:num w:numId="3">
    <w:abstractNumId w:val="9"/>
  </w:num>
  <w:num w:numId="4">
    <w:abstractNumId w:val="9"/>
    <w:lvlOverride w:ilvl="0">
      <w:lvl w:ilvl="0">
        <w:start w:val="3"/>
        <w:numFmt w:val="lowerLetter"/>
        <w:lvlText w:val="%1)"/>
        <w:legacy w:legacy="1" w:legacySpace="120" w:legacyIndent="360"/>
        <w:lvlJc w:val="left"/>
        <w:pPr>
          <w:ind w:left="1068" w:hanging="360"/>
        </w:pPr>
      </w:lvl>
    </w:lvlOverride>
  </w:num>
  <w:num w:numId="5">
    <w:abstractNumId w:val="0"/>
    <w:lvlOverride w:ilvl="0">
      <w:lvl w:ilvl="0">
        <w:numFmt w:val="bullet"/>
        <w:lvlText w:val="-"/>
        <w:legacy w:legacy="1" w:legacySpace="0" w:legacyIndent="360"/>
        <w:lvlJc w:val="left"/>
        <w:pPr>
          <w:ind w:left="360" w:hanging="360"/>
        </w:pPr>
      </w:lvl>
    </w:lvlOverride>
  </w:num>
  <w:num w:numId="6">
    <w:abstractNumId w:val="17"/>
  </w:num>
  <w:num w:numId="7">
    <w:abstractNumId w:val="4"/>
  </w:num>
  <w:num w:numId="8">
    <w:abstractNumId w:val="14"/>
  </w:num>
  <w:num w:numId="9">
    <w:abstractNumId w:val="14"/>
    <w:lvlOverride w:ilvl="0">
      <w:lvl w:ilvl="0">
        <w:start w:val="3"/>
        <w:numFmt w:val="lowerLetter"/>
        <w:lvlText w:val="%1)"/>
        <w:legacy w:legacy="1" w:legacySpace="120" w:legacyIndent="360"/>
        <w:lvlJc w:val="left"/>
        <w:pPr>
          <w:ind w:left="1068" w:hanging="360"/>
        </w:pPr>
      </w:lvl>
    </w:lvlOverride>
  </w:num>
  <w:num w:numId="10">
    <w:abstractNumId w:val="3"/>
  </w:num>
  <w:num w:numId="11">
    <w:abstractNumId w:val="3"/>
    <w:lvlOverride w:ilvl="0">
      <w:lvl w:ilvl="0">
        <w:start w:val="1"/>
        <w:numFmt w:val="decimal"/>
        <w:lvlText w:val="%1. "/>
        <w:legacy w:legacy="1" w:legacySpace="0" w:legacyIndent="283"/>
        <w:lvlJc w:val="left"/>
        <w:pPr>
          <w:ind w:left="643" w:hanging="283"/>
        </w:pPr>
        <w:rPr>
          <w:b w:val="0"/>
          <w:i w:val="0"/>
          <w:sz w:val="26"/>
        </w:rPr>
      </w:lvl>
    </w:lvlOverride>
  </w:num>
  <w:num w:numId="12">
    <w:abstractNumId w:val="0"/>
    <w:lvlOverride w:ilvl="0">
      <w:lvl w:ilvl="0">
        <w:numFmt w:val="bullet"/>
        <w:lvlText w:val="-"/>
        <w:legacy w:legacy="1" w:legacySpace="0" w:legacyIndent="360"/>
        <w:lvlJc w:val="left"/>
        <w:pPr>
          <w:ind w:left="1776" w:hanging="360"/>
        </w:pPr>
      </w:lvl>
    </w:lvlOverride>
  </w:num>
  <w:num w:numId="13">
    <w:abstractNumId w:val="7"/>
  </w:num>
  <w:num w:numId="14">
    <w:abstractNumId w:val="19"/>
  </w:num>
  <w:num w:numId="15">
    <w:abstractNumId w:val="21"/>
  </w:num>
  <w:num w:numId="16">
    <w:abstractNumId w:val="20"/>
  </w:num>
  <w:num w:numId="17">
    <w:abstractNumId w:val="12"/>
  </w:num>
  <w:num w:numId="18">
    <w:abstractNumId w:val="15"/>
  </w:num>
  <w:num w:numId="19">
    <w:abstractNumId w:val="1"/>
  </w:num>
  <w:num w:numId="20">
    <w:abstractNumId w:val="6"/>
  </w:num>
  <w:num w:numId="21">
    <w:abstractNumId w:val="5"/>
  </w:num>
  <w:num w:numId="22">
    <w:abstractNumId w:val="22"/>
  </w:num>
  <w:num w:numId="23">
    <w:abstractNumId w:val="10"/>
  </w:num>
  <w:num w:numId="24">
    <w:abstractNumId w:val="13"/>
  </w:num>
  <w:num w:numId="25">
    <w:abstractNumId w:val="11"/>
  </w:num>
  <w:num w:numId="26">
    <w:abstractNumId w:val="16"/>
  </w:num>
  <w:num w:numId="27">
    <w:abstractNumId w:val="2"/>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compat>
  <w:rsids>
    <w:rsidRoot w:val="00485DF1"/>
    <w:rsid w:val="00183B7B"/>
    <w:rsid w:val="0047100C"/>
    <w:rsid w:val="00485DF1"/>
    <w:rsid w:val="00494506"/>
    <w:rsid w:val="0054589D"/>
    <w:rsid w:val="005F49F7"/>
    <w:rsid w:val="00677E89"/>
    <w:rsid w:val="00835A4A"/>
    <w:rsid w:val="008C4645"/>
    <w:rsid w:val="00971A8A"/>
    <w:rsid w:val="00A81876"/>
    <w:rsid w:val="00BD6BD3"/>
    <w:rsid w:val="00C062D8"/>
    <w:rsid w:val="00D55099"/>
    <w:rsid w:val="00DB29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645"/>
    <w:pPr>
      <w:overflowPunct w:val="0"/>
      <w:autoSpaceDE w:val="0"/>
      <w:autoSpaceDN w:val="0"/>
      <w:adjustRightInd w:val="0"/>
      <w:spacing w:line="360" w:lineRule="auto"/>
      <w:textAlignment w:val="baseline"/>
    </w:pPr>
    <w:rPr>
      <w:sz w:val="26"/>
    </w:rPr>
  </w:style>
  <w:style w:type="paragraph" w:styleId="Nagwek1">
    <w:name w:val="heading 1"/>
    <w:basedOn w:val="Normalny"/>
    <w:next w:val="Normalny"/>
    <w:qFormat/>
    <w:rsid w:val="008C4645"/>
    <w:pPr>
      <w:keepNext/>
      <w:outlineLvl w:val="0"/>
    </w:pPr>
    <w:rPr>
      <w:b/>
    </w:rPr>
  </w:style>
  <w:style w:type="paragraph" w:styleId="Nagwek2">
    <w:name w:val="heading 2"/>
    <w:basedOn w:val="Normalny"/>
    <w:next w:val="Normalny"/>
    <w:qFormat/>
    <w:rsid w:val="008C4645"/>
    <w:pPr>
      <w:keepNext/>
      <w:tabs>
        <w:tab w:val="left" w:pos="1068"/>
      </w:tabs>
      <w:outlineLvl w:val="1"/>
    </w:pPr>
    <w:rPr>
      <w:u w:val="single"/>
    </w:rPr>
  </w:style>
  <w:style w:type="paragraph" w:styleId="Nagwek3">
    <w:name w:val="heading 3"/>
    <w:basedOn w:val="Normalny"/>
    <w:next w:val="Normalny"/>
    <w:link w:val="Nagwek3Znak"/>
    <w:unhideWhenUsed/>
    <w:qFormat/>
    <w:rsid w:val="00DB2944"/>
    <w:pPr>
      <w:keepNext/>
      <w:spacing w:before="240" w:after="60"/>
      <w:outlineLvl w:val="2"/>
    </w:pPr>
    <w:rPr>
      <w:rFonts w:asciiTheme="majorHAnsi" w:eastAsiaTheme="majorEastAsia" w:hAnsiTheme="majorHAnsi" w:cstheme="majorBidi"/>
      <w:b/>
      <w:bCs/>
      <w:szCs w:val="26"/>
    </w:rPr>
  </w:style>
  <w:style w:type="paragraph" w:styleId="Nagwek4">
    <w:name w:val="heading 4"/>
    <w:basedOn w:val="Normalny"/>
    <w:next w:val="Normalny"/>
    <w:link w:val="Nagwek4Znak"/>
    <w:unhideWhenUsed/>
    <w:qFormat/>
    <w:rsid w:val="00DB2944"/>
    <w:pPr>
      <w:keepNext/>
      <w:spacing w:before="240" w:after="60"/>
      <w:outlineLvl w:val="3"/>
    </w:pPr>
    <w:rPr>
      <w:rFonts w:asciiTheme="minorHAnsi" w:eastAsiaTheme="minorEastAsia" w:hAnsiTheme="minorHAnsi" w:cstheme="minorBidi"/>
      <w:b/>
      <w:bCs/>
      <w:sz w:val="28"/>
      <w:szCs w:val="28"/>
    </w:rPr>
  </w:style>
  <w:style w:type="paragraph" w:styleId="Nagwek6">
    <w:name w:val="heading 6"/>
    <w:basedOn w:val="Normalny"/>
    <w:next w:val="Normalny"/>
    <w:qFormat/>
    <w:rsid w:val="008C4645"/>
    <w:pPr>
      <w:keepNext/>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8C4645"/>
    <w:pPr>
      <w:framePr w:w="7920" w:h="1980" w:hRule="exact" w:hSpace="141" w:wrap="auto" w:hAnchor="page" w:xAlign="center" w:yAlign="bottom"/>
      <w:ind w:left="2880"/>
    </w:pPr>
    <w:rPr>
      <w:sz w:val="28"/>
    </w:rPr>
  </w:style>
  <w:style w:type="paragraph" w:styleId="Tekstpodstawowy">
    <w:name w:val="Body Text"/>
    <w:basedOn w:val="Normalny"/>
    <w:semiHidden/>
    <w:rsid w:val="008C4645"/>
  </w:style>
  <w:style w:type="paragraph" w:styleId="Stopka">
    <w:name w:val="footer"/>
    <w:basedOn w:val="Normalny"/>
    <w:semiHidden/>
    <w:rsid w:val="008C4645"/>
    <w:pPr>
      <w:tabs>
        <w:tab w:val="center" w:pos="4536"/>
        <w:tab w:val="right" w:pos="9072"/>
      </w:tabs>
    </w:pPr>
  </w:style>
  <w:style w:type="character" w:styleId="Numerstrony">
    <w:name w:val="page number"/>
    <w:basedOn w:val="Domylnaczcionkaakapitu"/>
    <w:semiHidden/>
    <w:rsid w:val="008C4645"/>
    <w:rPr>
      <w:sz w:val="20"/>
    </w:rPr>
  </w:style>
  <w:style w:type="paragraph" w:styleId="Tekstpodstawowywcity">
    <w:name w:val="Body Text Indent"/>
    <w:basedOn w:val="Normalny"/>
    <w:semiHidden/>
    <w:rsid w:val="008C4645"/>
    <w:pPr>
      <w:jc w:val="both"/>
    </w:pPr>
  </w:style>
  <w:style w:type="character" w:customStyle="1" w:styleId="Nagwek3Znak">
    <w:name w:val="Nagłówek 3 Znak"/>
    <w:basedOn w:val="Domylnaczcionkaakapitu"/>
    <w:link w:val="Nagwek3"/>
    <w:rsid w:val="00DB294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rsid w:val="00DB2944"/>
    <w:rPr>
      <w:rFonts w:asciiTheme="minorHAnsi" w:eastAsiaTheme="minorEastAsia" w:hAnsiTheme="minorHAnsi" w:cstheme="minorBidi"/>
      <w:b/>
      <w:bCs/>
      <w:sz w:val="28"/>
      <w:szCs w:val="28"/>
    </w:rPr>
  </w:style>
  <w:style w:type="paragraph" w:styleId="Nagwek">
    <w:name w:val="header"/>
    <w:basedOn w:val="Normalny"/>
    <w:link w:val="NagwekZnak"/>
    <w:uiPriority w:val="99"/>
    <w:semiHidden/>
    <w:unhideWhenUsed/>
    <w:rsid w:val="00DB2944"/>
    <w:pPr>
      <w:tabs>
        <w:tab w:val="center" w:pos="4536"/>
        <w:tab w:val="right" w:pos="9072"/>
      </w:tabs>
    </w:pPr>
  </w:style>
  <w:style w:type="character" w:customStyle="1" w:styleId="NagwekZnak">
    <w:name w:val="Nagłówek Znak"/>
    <w:basedOn w:val="Domylnaczcionkaakapitu"/>
    <w:link w:val="Nagwek"/>
    <w:uiPriority w:val="99"/>
    <w:semiHidden/>
    <w:rsid w:val="00DB2944"/>
    <w:rPr>
      <w:sz w:val="26"/>
    </w:rPr>
  </w:style>
  <w:style w:type="paragraph" w:customStyle="1" w:styleId="Tekstpodstawowy21">
    <w:name w:val="Tekst podstawowy 21"/>
    <w:basedOn w:val="Normalny"/>
    <w:rsid w:val="00DB2944"/>
    <w:pPr>
      <w:widowControl w:val="0"/>
      <w:jc w:val="both"/>
    </w:pPr>
  </w:style>
  <w:style w:type="paragraph" w:styleId="Akapitzlist">
    <w:name w:val="List Paragraph"/>
    <w:basedOn w:val="Normalny"/>
    <w:uiPriority w:val="34"/>
    <w:qFormat/>
    <w:rsid w:val="005458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F183-23A9-4E4F-BF61-10B58DE3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18640</Words>
  <Characters>111846</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W S T Ę P</vt:lpstr>
    </vt:vector>
  </TitlesOfParts>
  <Company/>
  <LinksUpToDate>false</LinksUpToDate>
  <CharactersWithSpaces>130226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S T Ę P</dc:title>
  <dc:subject/>
  <dc:creator>Starostwo Powiatowe</dc:creator>
  <cp:keywords/>
  <dc:description/>
  <cp:lastModifiedBy>ug`</cp:lastModifiedBy>
  <cp:revision>6</cp:revision>
  <cp:lastPrinted>2004-09-08T10:26:00Z</cp:lastPrinted>
  <dcterms:created xsi:type="dcterms:W3CDTF">2008-03-03T08:01:00Z</dcterms:created>
  <dcterms:modified xsi:type="dcterms:W3CDTF">2009-10-13T09:48:00Z</dcterms:modified>
</cp:coreProperties>
</file>